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3FE1B" w14:textId="5706CC0E" w:rsidR="002C67F1" w:rsidRDefault="002C67F1">
      <w:pPr>
        <w:rPr>
          <w:rFonts w:cs="Times New Roman"/>
          <w:b/>
          <w:bCs/>
        </w:rPr>
      </w:pPr>
      <w:bookmarkStart w:id="0" w:name="_Hlk186796483"/>
      <w:bookmarkEnd w:id="0"/>
      <w:r w:rsidRPr="002C67F1">
        <w:rPr>
          <w:rFonts w:cs="Times New Roman"/>
          <w:b/>
          <w:bCs/>
          <w:noProof/>
          <w:lang w:eastAsia="ru-RU" w:bidi="ar-SA"/>
        </w:rPr>
        <w:drawing>
          <wp:anchor distT="0" distB="0" distL="114300" distR="114300" simplePos="0" relativeHeight="251659264" behindDoc="0" locked="0" layoutInCell="1" allowOverlap="1" wp14:anchorId="2B5A09BB" wp14:editId="3BA8CA80">
            <wp:simplePos x="0" y="0"/>
            <wp:positionH relativeFrom="column">
              <wp:posOffset>-321310</wp:posOffset>
            </wp:positionH>
            <wp:positionV relativeFrom="paragraph">
              <wp:posOffset>-316865</wp:posOffset>
            </wp:positionV>
            <wp:extent cx="1732280" cy="1126490"/>
            <wp:effectExtent l="0" t="0" r="1270" b="0"/>
            <wp:wrapNone/>
            <wp:docPr id="5" name="Рисунок 5" descr="H:\Рабочие материалы ВСЕ\БРАЗИЛИЯ\Грант МинОбр\Реализация\3 год (2026)\Конференция Август\blobid1640601519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Рабочие материалы ВСЕ\БРАЗИЛИЯ\Грант МинОбр\Реализация\3 год (2026)\Конференция Август\blobid164060151957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2280" cy="1126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67F1">
        <w:rPr>
          <w:rFonts w:cs="Times New Roman"/>
          <w:b/>
          <w:bCs/>
          <w:noProof/>
          <w:lang w:eastAsia="ru-RU" w:bidi="ar-SA"/>
        </w:rPr>
        <w:drawing>
          <wp:anchor distT="0" distB="0" distL="114300" distR="114300" simplePos="0" relativeHeight="251662336" behindDoc="0" locked="0" layoutInCell="1" allowOverlap="1" wp14:anchorId="5946A89A" wp14:editId="1B4EDE09">
            <wp:simplePos x="0" y="0"/>
            <wp:positionH relativeFrom="column">
              <wp:posOffset>1256665</wp:posOffset>
            </wp:positionH>
            <wp:positionV relativeFrom="paragraph">
              <wp:posOffset>-297815</wp:posOffset>
            </wp:positionV>
            <wp:extent cx="1470025" cy="930275"/>
            <wp:effectExtent l="0" t="0" r="0" b="3175"/>
            <wp:wrapNone/>
            <wp:docPr id="3" name="Рисунок 3" descr="H:\Рабочие материалы ВСЕ\БРАЗИЛИЯ\Грант МинОбр\Реализация\3 год (2026)\Конференция Август\155_лет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Рабочие материалы ВСЕ\БРАЗИЛИЯ\Грант МинОбр\Реализация\3 год (2026)\Конференция Август\155_лет_1.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0025" cy="93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67F1">
        <w:rPr>
          <w:rFonts w:cs="Times New Roman"/>
          <w:b/>
          <w:bCs/>
          <w:noProof/>
          <w:lang w:eastAsia="ru-RU" w:bidi="ar-SA"/>
        </w:rPr>
        <w:drawing>
          <wp:anchor distT="0" distB="0" distL="114300" distR="114300" simplePos="0" relativeHeight="251660288" behindDoc="0" locked="0" layoutInCell="1" allowOverlap="1" wp14:anchorId="42375FD4" wp14:editId="52A83D92">
            <wp:simplePos x="0" y="0"/>
            <wp:positionH relativeFrom="column">
              <wp:posOffset>4651375</wp:posOffset>
            </wp:positionH>
            <wp:positionV relativeFrom="paragraph">
              <wp:posOffset>-414020</wp:posOffset>
            </wp:positionV>
            <wp:extent cx="2040255" cy="1224280"/>
            <wp:effectExtent l="0" t="0" r="0" b="0"/>
            <wp:wrapNone/>
            <wp:docPr id="1" name="Рисунок 1" descr="H:\Рабочие материалы ВСЕ\БРАЗИЛИЯ\Грант МинОбр\Реализация\3 год (2026)\Конференция Август\Durban-University-of-Technology-_D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Рабочие материалы ВСЕ\БРАЗИЛИЯ\Грант МинОбр\Реализация\3 год (2026)\Конференция Август\Durban-University-of-Technology-_DU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0255"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67F1">
        <w:rPr>
          <w:rFonts w:cs="Times New Roman"/>
          <w:b/>
          <w:bCs/>
          <w:noProof/>
          <w:lang w:eastAsia="ru-RU" w:bidi="ar-SA"/>
        </w:rPr>
        <w:drawing>
          <wp:anchor distT="0" distB="0" distL="114300" distR="114300" simplePos="0" relativeHeight="251661312" behindDoc="0" locked="0" layoutInCell="1" allowOverlap="1" wp14:anchorId="58542D29" wp14:editId="4CF828B2">
            <wp:simplePos x="0" y="0"/>
            <wp:positionH relativeFrom="column">
              <wp:posOffset>2809240</wp:posOffset>
            </wp:positionH>
            <wp:positionV relativeFrom="paragraph">
              <wp:posOffset>-318770</wp:posOffset>
            </wp:positionV>
            <wp:extent cx="1976120" cy="958215"/>
            <wp:effectExtent l="0" t="0" r="5080" b="0"/>
            <wp:wrapNone/>
            <wp:docPr id="2" name="Рисунок 2" descr="H:\Рабочие материалы ВСЕ\БРАЗИЛИЯ\Грант МинОбр\Реализация\3 год (2026)\Конференция Август\UFR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Рабочие материалы ВСЕ\БРАЗИЛИЯ\Грант МинОбр\Реализация\3 год (2026)\Конференция Август\UFRJ.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612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83731" w14:textId="1CDC80E4" w:rsidR="002C67F1" w:rsidRDefault="002C67F1">
      <w:pPr>
        <w:rPr>
          <w:rFonts w:cs="Times New Roman"/>
          <w:b/>
          <w:bCs/>
        </w:rPr>
      </w:pPr>
    </w:p>
    <w:p w14:paraId="6BF9FD0F" w14:textId="2EC58502" w:rsidR="002C67F1" w:rsidRDefault="002C67F1">
      <w:pPr>
        <w:rPr>
          <w:rFonts w:cs="Times New Roman"/>
          <w:b/>
          <w:bCs/>
        </w:rPr>
      </w:pPr>
    </w:p>
    <w:p w14:paraId="706E135F" w14:textId="62AC5949" w:rsidR="002C67F1" w:rsidRDefault="002C67F1">
      <w:pPr>
        <w:rPr>
          <w:rFonts w:cs="Times New Roman"/>
          <w:b/>
          <w:bCs/>
        </w:rPr>
      </w:pPr>
    </w:p>
    <w:p w14:paraId="7D8AB44E" w14:textId="310C3925" w:rsidR="00AC7486" w:rsidRPr="002C67F1" w:rsidRDefault="00AC7486">
      <w:pPr>
        <w:rPr>
          <w:rFonts w:cs="Times New Roman"/>
          <w:b/>
          <w:bCs/>
        </w:rPr>
      </w:pPr>
    </w:p>
    <w:p w14:paraId="4D34027B" w14:textId="6A028A3E" w:rsidR="00AC7486" w:rsidRPr="00154559" w:rsidRDefault="0075589B">
      <w:pPr>
        <w:jc w:val="center"/>
        <w:rPr>
          <w:rFonts w:cs="Times New Roman"/>
          <w:b/>
          <w:bCs/>
          <w:sz w:val="28"/>
          <w:szCs w:val="28"/>
          <w:lang w:val="en-US"/>
        </w:rPr>
      </w:pPr>
      <w:r w:rsidRPr="00154559">
        <w:rPr>
          <w:rFonts w:cs="Times New Roman"/>
          <w:b/>
          <w:bCs/>
          <w:sz w:val="28"/>
          <w:szCs w:val="28"/>
          <w:lang w:val="en-US"/>
        </w:rPr>
        <w:t>International Scientific Conference</w:t>
      </w:r>
    </w:p>
    <w:p w14:paraId="1241ADC8" w14:textId="038D9DC1" w:rsidR="0075589B" w:rsidRPr="00154559" w:rsidRDefault="00D63A20" w:rsidP="0075589B">
      <w:pPr>
        <w:jc w:val="center"/>
        <w:rPr>
          <w:rFonts w:cs="Times New Roman"/>
          <w:b/>
          <w:bCs/>
          <w:sz w:val="28"/>
          <w:szCs w:val="28"/>
          <w:lang w:val="en-US"/>
        </w:rPr>
      </w:pPr>
      <w:r w:rsidRPr="00154559">
        <w:rPr>
          <w:rFonts w:cs="Times New Roman"/>
          <w:b/>
          <w:bCs/>
          <w:sz w:val="28"/>
          <w:szCs w:val="28"/>
          <w:lang w:val="en-US"/>
        </w:rPr>
        <w:t>«</w:t>
      </w:r>
      <w:r w:rsidR="0075589B" w:rsidRPr="00154559">
        <w:rPr>
          <w:rFonts w:cs="Times New Roman"/>
          <w:b/>
          <w:bCs/>
          <w:sz w:val="28"/>
          <w:szCs w:val="28"/>
          <w:lang w:val="en-US"/>
        </w:rPr>
        <w:t xml:space="preserve">Adaptation Strategies for Coastal Territories </w:t>
      </w:r>
    </w:p>
    <w:p w14:paraId="5F50031F" w14:textId="3A37A3A4" w:rsidR="00AC7486" w:rsidRPr="00154559" w:rsidRDefault="0075589B" w:rsidP="0075589B">
      <w:pPr>
        <w:jc w:val="center"/>
        <w:rPr>
          <w:rFonts w:cs="Times New Roman"/>
          <w:b/>
          <w:bCs/>
          <w:sz w:val="28"/>
          <w:szCs w:val="28"/>
          <w:lang w:val="en-US"/>
        </w:rPr>
      </w:pPr>
      <w:r w:rsidRPr="00154559">
        <w:rPr>
          <w:rFonts w:cs="Times New Roman"/>
          <w:b/>
          <w:bCs/>
          <w:sz w:val="28"/>
          <w:szCs w:val="28"/>
          <w:lang w:val="en-US"/>
        </w:rPr>
        <w:t>in the Age of Climate Change</w:t>
      </w:r>
      <w:r w:rsidR="00D63A20" w:rsidRPr="00154559">
        <w:rPr>
          <w:rFonts w:cs="Times New Roman"/>
          <w:b/>
          <w:bCs/>
          <w:sz w:val="28"/>
          <w:szCs w:val="28"/>
          <w:lang w:val="en-US"/>
        </w:rPr>
        <w:t>»</w:t>
      </w:r>
      <w:r w:rsidR="003D06D5" w:rsidRPr="00154559">
        <w:rPr>
          <w:rFonts w:cs="Times New Roman"/>
          <w:b/>
          <w:bCs/>
          <w:sz w:val="28"/>
          <w:szCs w:val="28"/>
          <w:lang w:val="en-US"/>
        </w:rPr>
        <w:t>,</w:t>
      </w:r>
    </w:p>
    <w:p w14:paraId="65416CAC" w14:textId="4D57A09F" w:rsidR="003D06D5" w:rsidRPr="00154559" w:rsidRDefault="0075589B">
      <w:pPr>
        <w:jc w:val="center"/>
        <w:rPr>
          <w:rFonts w:cs="Times New Roman"/>
          <w:lang w:val="en-US"/>
        </w:rPr>
      </w:pPr>
      <w:r w:rsidRPr="00154559">
        <w:rPr>
          <w:rFonts w:cs="Times New Roman"/>
          <w:lang w:val="en-US"/>
        </w:rPr>
        <w:t>financially supported by the Ministry of Science and Higher Education of the Russian Federation under grant No. 075-15-2024-657: «Assessment of vulnerability of coastal ecosystems in the tropical zone to climate change for the purpose of adapting of governance nature management» (VULNECOAST)</w:t>
      </w:r>
      <w:r w:rsidR="003D06D5" w:rsidRPr="00154559">
        <w:rPr>
          <w:rFonts w:cs="Times New Roman"/>
          <w:lang w:val="en-US"/>
        </w:rPr>
        <w:t>.</w:t>
      </w:r>
    </w:p>
    <w:p w14:paraId="3FF10DDC" w14:textId="77777777" w:rsidR="003D06D5" w:rsidRPr="0075589B" w:rsidRDefault="003D06D5">
      <w:pPr>
        <w:jc w:val="center"/>
        <w:rPr>
          <w:rFonts w:cs="Times New Roman"/>
          <w:lang w:val="en-US"/>
        </w:rPr>
      </w:pPr>
    </w:p>
    <w:p w14:paraId="1B949F52" w14:textId="3FC69037" w:rsidR="00AC7486" w:rsidRPr="0075589B" w:rsidRDefault="0075589B">
      <w:pPr>
        <w:jc w:val="center"/>
        <w:rPr>
          <w:rFonts w:cs="Times New Roman"/>
          <w:lang w:val="en-US"/>
        </w:rPr>
      </w:pPr>
      <w:r w:rsidRPr="0075589B">
        <w:rPr>
          <w:rFonts w:cs="Times New Roman"/>
          <w:lang w:val="en-US"/>
        </w:rPr>
        <w:t>August 26–28, 2026</w:t>
      </w:r>
    </w:p>
    <w:p w14:paraId="2FB0C536" w14:textId="575C6796" w:rsidR="00AC7486" w:rsidRPr="0075589B" w:rsidRDefault="0075589B">
      <w:pPr>
        <w:jc w:val="center"/>
        <w:rPr>
          <w:rFonts w:cs="Times New Roman"/>
          <w:lang w:val="en-US"/>
        </w:rPr>
      </w:pPr>
      <w:r w:rsidRPr="0075589B">
        <w:rPr>
          <w:rFonts w:cs="Times New Roman"/>
          <w:lang w:val="en-US"/>
        </w:rPr>
        <w:t>Sevastopol</w:t>
      </w:r>
      <w:r w:rsidR="00D63A20" w:rsidRPr="0075589B">
        <w:rPr>
          <w:rFonts w:cs="Times New Roman"/>
          <w:lang w:val="en-US"/>
        </w:rPr>
        <w:t xml:space="preserve">, </w:t>
      </w:r>
      <w:r>
        <w:rPr>
          <w:rFonts w:cs="Times New Roman"/>
          <w:lang w:val="en-US"/>
        </w:rPr>
        <w:t>Russia</w:t>
      </w:r>
    </w:p>
    <w:p w14:paraId="2B8A79D7" w14:textId="77777777" w:rsidR="00AC7486" w:rsidRPr="0075589B" w:rsidRDefault="00AC7486">
      <w:pPr>
        <w:rPr>
          <w:rFonts w:cs="Times New Roman"/>
          <w:sz w:val="28"/>
          <w:szCs w:val="28"/>
          <w:lang w:val="en-US"/>
        </w:rPr>
      </w:pPr>
    </w:p>
    <w:p w14:paraId="7A71030C" w14:textId="7E3C867F" w:rsidR="00AC7486" w:rsidRPr="0075589B" w:rsidRDefault="0075589B">
      <w:pPr>
        <w:jc w:val="center"/>
        <w:rPr>
          <w:rFonts w:cs="Times New Roman"/>
          <w:sz w:val="28"/>
          <w:szCs w:val="28"/>
          <w:lang w:val="en-US"/>
        </w:rPr>
      </w:pPr>
      <w:r w:rsidRPr="008C7E65">
        <w:rPr>
          <w:rFonts w:cs="Times New Roman"/>
          <w:sz w:val="28"/>
          <w:szCs w:val="28"/>
          <w:lang w:val="en-US"/>
        </w:rPr>
        <w:t>Abstract Formatting Rules</w:t>
      </w:r>
    </w:p>
    <w:p w14:paraId="5C8ECA4F" w14:textId="77777777" w:rsidR="00AC7486" w:rsidRPr="0075589B" w:rsidRDefault="00AC7486">
      <w:pPr>
        <w:rPr>
          <w:rFonts w:cs="Times New Roman"/>
          <w:lang w:val="en-US"/>
        </w:rPr>
      </w:pPr>
    </w:p>
    <w:p w14:paraId="2335652E" w14:textId="72CD56CC" w:rsidR="0075589B" w:rsidRPr="0075589B" w:rsidRDefault="0075589B" w:rsidP="00F679E0">
      <w:pPr>
        <w:numPr>
          <w:ilvl w:val="0"/>
          <w:numId w:val="1"/>
        </w:numPr>
        <w:jc w:val="both"/>
        <w:rPr>
          <w:rFonts w:cs="Times New Roman"/>
          <w:lang w:val="en-US"/>
        </w:rPr>
      </w:pPr>
      <w:r w:rsidRPr="0075589B">
        <w:rPr>
          <w:rFonts w:cs="Times New Roman"/>
          <w:b/>
          <w:bCs/>
          <w:lang w:val="en-US"/>
        </w:rPr>
        <w:t>Length</w:t>
      </w:r>
      <w:r w:rsidRPr="0075589B">
        <w:rPr>
          <w:rFonts w:cs="Times New Roman"/>
          <w:lang w:val="en-US"/>
        </w:rPr>
        <w:t xml:space="preserve">: </w:t>
      </w:r>
      <w:r w:rsidR="00F679E0" w:rsidRPr="00F679E0">
        <w:rPr>
          <w:rFonts w:cs="Times New Roman"/>
          <w:lang w:val="en-US"/>
        </w:rPr>
        <w:t xml:space="preserve">The abstract should not exceed </w:t>
      </w:r>
      <w:proofErr w:type="gramStart"/>
      <w:r w:rsidR="00F679E0" w:rsidRPr="00F679E0">
        <w:rPr>
          <w:rFonts w:cs="Times New Roman"/>
          <w:lang w:val="en-US"/>
        </w:rPr>
        <w:t>5</w:t>
      </w:r>
      <w:proofErr w:type="gramEnd"/>
      <w:r w:rsidR="00F679E0" w:rsidRPr="00F679E0">
        <w:rPr>
          <w:rFonts w:cs="Times New Roman"/>
          <w:lang w:val="en-US"/>
        </w:rPr>
        <w:t xml:space="preserve"> A4 pages, including figures, tables, and the reference list. Submissions of a shorter length </w:t>
      </w:r>
      <w:proofErr w:type="gramStart"/>
      <w:r w:rsidR="00F679E0" w:rsidRPr="00F679E0">
        <w:rPr>
          <w:rFonts w:cs="Times New Roman"/>
          <w:lang w:val="en-US"/>
        </w:rPr>
        <w:t>are also permitted</w:t>
      </w:r>
      <w:proofErr w:type="gramEnd"/>
      <w:r w:rsidR="00F679E0" w:rsidRPr="00F679E0">
        <w:rPr>
          <w:rFonts w:cs="Times New Roman"/>
          <w:lang w:val="en-US"/>
        </w:rPr>
        <w:t>.</w:t>
      </w:r>
    </w:p>
    <w:p w14:paraId="52774C08" w14:textId="77777777" w:rsidR="0075589B" w:rsidRPr="0075589B" w:rsidRDefault="0075589B" w:rsidP="0075589B">
      <w:pPr>
        <w:numPr>
          <w:ilvl w:val="0"/>
          <w:numId w:val="1"/>
        </w:numPr>
        <w:jc w:val="both"/>
        <w:rPr>
          <w:rFonts w:cs="Times New Roman"/>
          <w:lang w:val="en-US"/>
        </w:rPr>
      </w:pPr>
      <w:r w:rsidRPr="0075589B">
        <w:rPr>
          <w:rFonts w:cs="Times New Roman"/>
          <w:b/>
          <w:bCs/>
          <w:lang w:val="en-US"/>
        </w:rPr>
        <w:t>Title</w:t>
      </w:r>
      <w:r w:rsidRPr="0075589B">
        <w:rPr>
          <w:rFonts w:cs="Times New Roman"/>
          <w:lang w:val="en-US"/>
        </w:rPr>
        <w:t>: Use lowercase letters (not CAPS).</w:t>
      </w:r>
    </w:p>
    <w:p w14:paraId="45ACC332" w14:textId="4957226C" w:rsidR="0075589B" w:rsidRPr="0075589B" w:rsidRDefault="0075589B" w:rsidP="0075589B">
      <w:pPr>
        <w:numPr>
          <w:ilvl w:val="0"/>
          <w:numId w:val="1"/>
        </w:numPr>
        <w:jc w:val="both"/>
        <w:rPr>
          <w:rFonts w:cs="Times New Roman"/>
          <w:lang w:val="en-US"/>
        </w:rPr>
      </w:pPr>
      <w:r w:rsidRPr="0075589B">
        <w:rPr>
          <w:rFonts w:cs="Times New Roman"/>
          <w:b/>
          <w:bCs/>
          <w:lang w:val="en-US"/>
        </w:rPr>
        <w:t>Author(s)</w:t>
      </w:r>
      <w:r w:rsidRPr="0075589B">
        <w:rPr>
          <w:rFonts w:cs="Times New Roman"/>
          <w:lang w:val="en-US"/>
        </w:rPr>
        <w:t>: List first and last names. For multiple authors, separate them with commas. Indicate different affiliations with superscript numbers after the surname: Ivan Petrov¹, Igor Vasiliev²,³</w:t>
      </w:r>
    </w:p>
    <w:p w14:paraId="0FC92B69" w14:textId="77777777" w:rsidR="0075589B" w:rsidRDefault="0075589B" w:rsidP="0075589B">
      <w:pPr>
        <w:numPr>
          <w:ilvl w:val="0"/>
          <w:numId w:val="1"/>
        </w:numPr>
        <w:jc w:val="both"/>
        <w:rPr>
          <w:rFonts w:cs="Times New Roman"/>
          <w:lang w:val="en-US"/>
        </w:rPr>
      </w:pPr>
      <w:r w:rsidRPr="0075589B">
        <w:rPr>
          <w:rFonts w:cs="Times New Roman"/>
          <w:b/>
          <w:bCs/>
          <w:lang w:val="en-US"/>
        </w:rPr>
        <w:t>Affiliation</w:t>
      </w:r>
      <w:r w:rsidRPr="0075589B">
        <w:rPr>
          <w:rFonts w:cs="Times New Roman"/>
          <w:lang w:val="en-US"/>
        </w:rPr>
        <w:t>: Use a superscript number matching the author’s superscript number, followed by the full institution name and city. For multiple affiliations, list each on a separate line.</w:t>
      </w:r>
    </w:p>
    <w:p w14:paraId="4CA28F68" w14:textId="7775C744" w:rsidR="0075589B" w:rsidRPr="0075589B" w:rsidRDefault="0075589B" w:rsidP="0075589B">
      <w:pPr>
        <w:numPr>
          <w:ilvl w:val="0"/>
          <w:numId w:val="1"/>
        </w:numPr>
        <w:jc w:val="both"/>
        <w:rPr>
          <w:rFonts w:cs="Times New Roman"/>
          <w:lang w:val="en-US"/>
        </w:rPr>
      </w:pPr>
      <w:r w:rsidRPr="0075589B">
        <w:rPr>
          <w:rFonts w:cs="Times New Roman"/>
          <w:b/>
          <w:bCs/>
          <w:lang w:val="en-US"/>
        </w:rPr>
        <w:t>Correspondence</w:t>
      </w:r>
      <w:r w:rsidRPr="0075589B">
        <w:rPr>
          <w:rFonts w:cs="Times New Roman"/>
          <w:lang w:val="en-US"/>
        </w:rPr>
        <w:t xml:space="preserve">: A contact email address </w:t>
      </w:r>
      <w:r>
        <w:rPr>
          <w:rFonts w:cs="Times New Roman"/>
          <w:lang w:val="en-US"/>
        </w:rPr>
        <w:t xml:space="preserve">at least </w:t>
      </w:r>
      <w:r w:rsidRPr="0075589B">
        <w:rPr>
          <w:rFonts w:cs="Times New Roman"/>
          <w:lang w:val="en-US"/>
        </w:rPr>
        <w:t>for one of the authors is required.</w:t>
      </w:r>
    </w:p>
    <w:p w14:paraId="136459A2" w14:textId="77777777" w:rsidR="0075589B" w:rsidRPr="0075589B" w:rsidRDefault="0075589B" w:rsidP="0075589B">
      <w:pPr>
        <w:numPr>
          <w:ilvl w:val="0"/>
          <w:numId w:val="1"/>
        </w:numPr>
        <w:jc w:val="both"/>
        <w:rPr>
          <w:rFonts w:cs="Times New Roman"/>
          <w:lang w:val="en-US"/>
        </w:rPr>
      </w:pPr>
      <w:r w:rsidRPr="0075589B">
        <w:rPr>
          <w:rFonts w:cs="Times New Roman"/>
          <w:b/>
          <w:bCs/>
          <w:lang w:val="en-US"/>
        </w:rPr>
        <w:t>Keywords</w:t>
      </w:r>
      <w:r w:rsidRPr="0075589B">
        <w:rPr>
          <w:rFonts w:cs="Times New Roman"/>
          <w:lang w:val="en-US"/>
        </w:rPr>
        <w:t>: Provide a comma-separated list of keywords or short phrases.</w:t>
      </w:r>
    </w:p>
    <w:p w14:paraId="0BCF4EF5" w14:textId="7A3E3BCD" w:rsidR="0075589B" w:rsidRPr="00F679E0" w:rsidRDefault="0075589B" w:rsidP="0075589B">
      <w:pPr>
        <w:numPr>
          <w:ilvl w:val="0"/>
          <w:numId w:val="1"/>
        </w:numPr>
        <w:jc w:val="both"/>
        <w:rPr>
          <w:rFonts w:cs="Times New Roman"/>
          <w:lang w:val="en-US"/>
        </w:rPr>
      </w:pPr>
      <w:r w:rsidRPr="0075589B">
        <w:rPr>
          <w:rFonts w:cs="Times New Roman"/>
          <w:b/>
          <w:bCs/>
          <w:lang w:val="en-US"/>
        </w:rPr>
        <w:t>Sectioning</w:t>
      </w:r>
      <w:r w:rsidRPr="0075589B">
        <w:rPr>
          <w:rFonts w:cs="Times New Roman"/>
          <w:lang w:val="en-US"/>
        </w:rPr>
        <w:t xml:space="preserve">: The abstract text </w:t>
      </w:r>
      <w:proofErr w:type="gramStart"/>
      <w:r w:rsidR="00F679E0">
        <w:rPr>
          <w:rFonts w:cs="Times New Roman"/>
          <w:lang w:val="en-US"/>
        </w:rPr>
        <w:t>could</w:t>
      </w:r>
      <w:r w:rsidRPr="00F679E0">
        <w:rPr>
          <w:rFonts w:cs="Times New Roman"/>
          <w:lang w:val="en-US"/>
        </w:rPr>
        <w:t xml:space="preserve"> </w:t>
      </w:r>
      <w:r w:rsidRPr="00F679E0">
        <w:rPr>
          <w:rFonts w:cs="Times New Roman"/>
          <w:bCs/>
          <w:lang w:val="en-US"/>
        </w:rPr>
        <w:t>be structured</w:t>
      </w:r>
      <w:proofErr w:type="gramEnd"/>
      <w:r w:rsidRPr="00F679E0">
        <w:rPr>
          <w:rFonts w:cs="Times New Roman"/>
          <w:lang w:val="en-US"/>
        </w:rPr>
        <w:t xml:space="preserve"> into</w:t>
      </w:r>
      <w:r w:rsidRPr="0075589B">
        <w:rPr>
          <w:rFonts w:cs="Times New Roman"/>
          <w:lang w:val="en-US"/>
        </w:rPr>
        <w:t xml:space="preserve"> distinct sections (</w:t>
      </w:r>
      <w:r w:rsidRPr="00F679E0">
        <w:rPr>
          <w:rFonts w:cs="Times New Roman"/>
          <w:lang w:val="en-US"/>
        </w:rPr>
        <w:t>e.g., “Introduction,” “Methods,” “</w:t>
      </w:r>
      <w:r w:rsidR="00F679E0" w:rsidRPr="00F679E0">
        <w:rPr>
          <w:rFonts w:cs="Times New Roman"/>
          <w:lang w:val="en-US"/>
        </w:rPr>
        <w:t>Results</w:t>
      </w:r>
      <w:r w:rsidRPr="00F679E0">
        <w:rPr>
          <w:rFonts w:cs="Times New Roman"/>
          <w:lang w:val="en-US"/>
        </w:rPr>
        <w:t>”).</w:t>
      </w:r>
    </w:p>
    <w:p w14:paraId="2B14BBD6" w14:textId="0A229E7E" w:rsidR="0075589B" w:rsidRPr="0075589B" w:rsidRDefault="0075589B" w:rsidP="00F679E0">
      <w:pPr>
        <w:numPr>
          <w:ilvl w:val="0"/>
          <w:numId w:val="1"/>
        </w:numPr>
        <w:jc w:val="both"/>
        <w:rPr>
          <w:rFonts w:cs="Times New Roman"/>
          <w:lang w:val="en-US"/>
        </w:rPr>
      </w:pPr>
      <w:r w:rsidRPr="0075589B">
        <w:rPr>
          <w:rFonts w:cs="Times New Roman"/>
          <w:b/>
          <w:bCs/>
          <w:lang w:val="en-US"/>
        </w:rPr>
        <w:t>Visual Elements</w:t>
      </w:r>
      <w:r w:rsidRPr="0075589B">
        <w:rPr>
          <w:rFonts w:cs="Times New Roman"/>
          <w:lang w:val="en-US"/>
        </w:rPr>
        <w:t xml:space="preserve">: </w:t>
      </w:r>
      <w:r w:rsidR="00F679E0" w:rsidRPr="00F679E0">
        <w:rPr>
          <w:rFonts w:cs="Times New Roman"/>
          <w:lang w:val="en-US"/>
        </w:rPr>
        <w:t xml:space="preserve">All figures and tables </w:t>
      </w:r>
      <w:proofErr w:type="gramStart"/>
      <w:r w:rsidR="00F679E0" w:rsidRPr="00F679E0">
        <w:rPr>
          <w:rFonts w:cs="Times New Roman"/>
          <w:lang w:val="en-US"/>
        </w:rPr>
        <w:t>must be cited</w:t>
      </w:r>
      <w:proofErr w:type="gramEnd"/>
      <w:r w:rsidR="00F679E0" w:rsidRPr="00F679E0">
        <w:rPr>
          <w:rFonts w:cs="Times New Roman"/>
          <w:lang w:val="en-US"/>
        </w:rPr>
        <w:t xml:space="preserve"> in the text.</w:t>
      </w:r>
    </w:p>
    <w:p w14:paraId="5576C85F" w14:textId="3D50CA90" w:rsidR="0075589B" w:rsidRPr="0075589B" w:rsidRDefault="0075589B" w:rsidP="0075589B">
      <w:pPr>
        <w:numPr>
          <w:ilvl w:val="0"/>
          <w:numId w:val="1"/>
        </w:numPr>
        <w:jc w:val="both"/>
        <w:rPr>
          <w:rFonts w:cs="Times New Roman"/>
          <w:lang w:val="en-US"/>
        </w:rPr>
      </w:pPr>
      <w:r w:rsidRPr="0075589B">
        <w:rPr>
          <w:rFonts w:cs="Times New Roman"/>
          <w:b/>
          <w:bCs/>
          <w:lang w:val="en-US"/>
        </w:rPr>
        <w:t>References</w:t>
      </w:r>
      <w:r w:rsidRPr="0075589B">
        <w:rPr>
          <w:rFonts w:cs="Times New Roman"/>
          <w:lang w:val="en-US"/>
        </w:rPr>
        <w:t xml:space="preserve">: Cite literature in the text using bracketed numbers </w:t>
      </w:r>
      <w:r w:rsidR="00F679E0">
        <w:rPr>
          <w:rFonts w:cs="Times New Roman"/>
          <w:lang w:val="en-US"/>
        </w:rPr>
        <w:t>[</w:t>
      </w:r>
      <w:r w:rsidRPr="0075589B">
        <w:rPr>
          <w:rFonts w:cs="Times New Roman"/>
          <w:lang w:val="en-US"/>
        </w:rPr>
        <w:t>1</w:t>
      </w:r>
      <w:r w:rsidR="00F679E0">
        <w:rPr>
          <w:rFonts w:cs="Times New Roman"/>
          <w:lang w:val="en-US"/>
        </w:rPr>
        <w:t>]</w:t>
      </w:r>
      <w:r w:rsidRPr="0075589B">
        <w:rPr>
          <w:rFonts w:cs="Times New Roman"/>
          <w:lang w:val="en-US"/>
        </w:rPr>
        <w:t xml:space="preserve">. </w:t>
      </w:r>
    </w:p>
    <w:p w14:paraId="48F1D73A" w14:textId="7E12F13D" w:rsidR="0075589B" w:rsidRPr="0075589B" w:rsidRDefault="0075589B" w:rsidP="0075589B">
      <w:pPr>
        <w:numPr>
          <w:ilvl w:val="0"/>
          <w:numId w:val="1"/>
        </w:numPr>
        <w:jc w:val="both"/>
        <w:rPr>
          <w:rFonts w:cs="Times New Roman"/>
          <w:lang w:val="en-US"/>
        </w:rPr>
      </w:pPr>
      <w:r w:rsidRPr="0075589B">
        <w:rPr>
          <w:rFonts w:cs="Times New Roman"/>
          <w:b/>
          <w:bCs/>
          <w:lang w:val="en-US"/>
        </w:rPr>
        <w:t>Funding Statement</w:t>
      </w:r>
      <w:r w:rsidRPr="0075589B">
        <w:rPr>
          <w:rFonts w:cs="Times New Roman"/>
          <w:lang w:val="en-US"/>
        </w:rPr>
        <w:t>: At the end of the abstract, clearly state any grants, projects, or state assignments under which the work was completed.</w:t>
      </w:r>
    </w:p>
    <w:p w14:paraId="5FA2C73D" w14:textId="77777777" w:rsidR="0075589B" w:rsidRPr="0075589B" w:rsidRDefault="0075589B" w:rsidP="0075589B">
      <w:pPr>
        <w:numPr>
          <w:ilvl w:val="0"/>
          <w:numId w:val="1"/>
        </w:numPr>
        <w:jc w:val="both"/>
        <w:rPr>
          <w:rFonts w:cs="Times New Roman"/>
          <w:lang w:val="en-US"/>
        </w:rPr>
      </w:pPr>
      <w:r w:rsidRPr="0075589B">
        <w:rPr>
          <w:rFonts w:cs="Times New Roman"/>
          <w:b/>
          <w:bCs/>
          <w:lang w:val="en-US"/>
        </w:rPr>
        <w:t>Formatting Template</w:t>
      </w:r>
      <w:r w:rsidRPr="0075589B">
        <w:rPr>
          <w:rFonts w:cs="Times New Roman"/>
          <w:lang w:val="en-US"/>
        </w:rPr>
        <w:t>: A formatting example is available for your convenience.</w:t>
      </w:r>
    </w:p>
    <w:p w14:paraId="648B789F" w14:textId="4F4EAC41" w:rsidR="0075589B" w:rsidRPr="0075589B" w:rsidRDefault="00154559" w:rsidP="0075589B">
      <w:pPr>
        <w:numPr>
          <w:ilvl w:val="0"/>
          <w:numId w:val="1"/>
        </w:numPr>
        <w:jc w:val="both"/>
        <w:rPr>
          <w:rFonts w:cs="Times New Roman"/>
          <w:lang w:val="en-US"/>
        </w:rPr>
      </w:pPr>
      <w:r w:rsidRPr="00154559">
        <w:rPr>
          <w:rFonts w:cs="Times New Roman"/>
          <w:b/>
          <w:bCs/>
          <w:lang w:val="en-US"/>
        </w:rPr>
        <w:t>Language</w:t>
      </w:r>
      <w:r w:rsidRPr="00154559">
        <w:rPr>
          <w:rFonts w:cs="Times New Roman"/>
          <w:lang w:val="en-US"/>
        </w:rPr>
        <w:t>: Submission of abstracts is accepted in English only.</w:t>
      </w:r>
    </w:p>
    <w:p w14:paraId="07661082" w14:textId="77777777" w:rsidR="00AC7486" w:rsidRPr="00154559" w:rsidRDefault="00AC7486">
      <w:pPr>
        <w:ind w:left="720"/>
        <w:rPr>
          <w:rFonts w:cs="Times New Roman"/>
          <w:lang w:val="en-US"/>
        </w:rPr>
      </w:pPr>
    </w:p>
    <w:p w14:paraId="034631BB" w14:textId="2C50FE47" w:rsidR="000E428D" w:rsidRPr="00154559" w:rsidRDefault="00154559" w:rsidP="00F679E0">
      <w:pPr>
        <w:ind w:left="720"/>
        <w:jc w:val="both"/>
        <w:rPr>
          <w:rFonts w:cs="Times New Roman"/>
          <w:i/>
          <w:iCs/>
          <w:sz w:val="20"/>
          <w:szCs w:val="20"/>
          <w:lang w:val="en-US"/>
        </w:rPr>
      </w:pPr>
      <w:r w:rsidRPr="00154559">
        <w:rPr>
          <w:rFonts w:cs="Times New Roman"/>
          <w:i/>
          <w:iCs/>
          <w:sz w:val="20"/>
          <w:szCs w:val="20"/>
          <w:lang w:val="en-US"/>
        </w:rPr>
        <w:t>Abstracts are published in the form provided by the authors and must be thoroughly reviewed prior to submission. Authors remain fully liable for the content of their work. The Organizing Committee reserves the right to decline any submission that does not adhere to the conference’s thematic requirements.</w:t>
      </w:r>
    </w:p>
    <w:p w14:paraId="56D0AC78" w14:textId="77777777" w:rsidR="000E428D" w:rsidRPr="00154559" w:rsidRDefault="000E428D">
      <w:pPr>
        <w:rPr>
          <w:rFonts w:cs="Times New Roman"/>
          <w:i/>
          <w:iCs/>
          <w:sz w:val="20"/>
          <w:szCs w:val="20"/>
          <w:lang w:val="en-US"/>
        </w:rPr>
      </w:pPr>
      <w:r w:rsidRPr="00154559">
        <w:rPr>
          <w:rFonts w:cs="Times New Roman"/>
          <w:i/>
          <w:iCs/>
          <w:sz w:val="20"/>
          <w:szCs w:val="20"/>
          <w:lang w:val="en-US"/>
        </w:rPr>
        <w:br w:type="page"/>
      </w:r>
    </w:p>
    <w:p w14:paraId="43B2E77D" w14:textId="42AD6023" w:rsidR="00AC7486" w:rsidRPr="00DA77A3" w:rsidRDefault="00DA77A3">
      <w:pPr>
        <w:jc w:val="center"/>
        <w:rPr>
          <w:rFonts w:cs="Times New Roman"/>
          <w:b/>
          <w:lang w:val="en-US"/>
        </w:rPr>
      </w:pPr>
      <w:r w:rsidRPr="00DA77A3">
        <w:rPr>
          <w:rFonts w:cs="Times New Roman"/>
          <w:b/>
          <w:lang w:val="en-US"/>
        </w:rPr>
        <w:lastRenderedPageBreak/>
        <w:t>Analysis of Near-Surface Air Temperature Trends in Brazil Region Using Meteorological Station Data, ERA5 Reanalysis, and CMIP6 Models</w:t>
      </w:r>
    </w:p>
    <w:p w14:paraId="41678E30" w14:textId="77777777" w:rsidR="00AC7486" w:rsidRPr="00DA77A3" w:rsidRDefault="00AC7486">
      <w:pPr>
        <w:jc w:val="center"/>
        <w:rPr>
          <w:rFonts w:cs="Times New Roman"/>
          <w:b/>
          <w:lang w:val="en-US"/>
        </w:rPr>
      </w:pPr>
    </w:p>
    <w:p w14:paraId="3CC690DE" w14:textId="58B49D95" w:rsidR="00AC7486" w:rsidRPr="00DA77A3" w:rsidRDefault="00DA77A3" w:rsidP="00DA77A3">
      <w:pPr>
        <w:jc w:val="center"/>
        <w:rPr>
          <w:rFonts w:cs="Times New Roman"/>
          <w:b/>
          <w:lang w:val="en-US"/>
        </w:rPr>
      </w:pPr>
      <w:r w:rsidRPr="00DA77A3">
        <w:rPr>
          <w:rFonts w:cs="Times New Roman"/>
          <w:b/>
          <w:lang w:val="en-US"/>
        </w:rPr>
        <w:t>Ilya Serykh</w:t>
      </w:r>
      <w:r w:rsidRPr="00DA77A3">
        <w:rPr>
          <w:rFonts w:cs="Times New Roman"/>
          <w:b/>
          <w:vertAlign w:val="superscript"/>
          <w:lang w:val="en-US"/>
        </w:rPr>
        <w:t>1,2</w:t>
      </w:r>
      <w:r w:rsidRPr="00DA77A3">
        <w:rPr>
          <w:rFonts w:cs="Times New Roman"/>
          <w:b/>
          <w:lang w:val="en-US"/>
        </w:rPr>
        <w:t>, Svetlana Krasheninnikova</w:t>
      </w:r>
      <w:r w:rsidRPr="00DA77A3">
        <w:rPr>
          <w:rFonts w:cs="Times New Roman"/>
          <w:b/>
          <w:vertAlign w:val="superscript"/>
          <w:lang w:val="en-US"/>
        </w:rPr>
        <w:t>1</w:t>
      </w:r>
      <w:r>
        <w:rPr>
          <w:rFonts w:cs="Times New Roman"/>
          <w:b/>
          <w:lang w:val="en-US"/>
        </w:rPr>
        <w:t xml:space="preserve">, </w:t>
      </w:r>
      <w:r w:rsidRPr="00DA77A3">
        <w:rPr>
          <w:rFonts w:cs="Times New Roman"/>
          <w:b/>
          <w:lang w:val="en-US"/>
        </w:rPr>
        <w:t>Mariia Safonova</w:t>
      </w:r>
      <w:r w:rsidRPr="00DA77A3">
        <w:rPr>
          <w:rFonts w:cs="Times New Roman"/>
          <w:b/>
          <w:vertAlign w:val="superscript"/>
          <w:lang w:val="en-US"/>
        </w:rPr>
        <w:t>1</w:t>
      </w:r>
      <w:r>
        <w:rPr>
          <w:rFonts w:cs="Times New Roman"/>
          <w:b/>
          <w:lang w:val="en-US"/>
        </w:rPr>
        <w:t xml:space="preserve">, </w:t>
      </w:r>
      <w:r w:rsidRPr="00DA77A3">
        <w:rPr>
          <w:rFonts w:cs="Times New Roman"/>
          <w:b/>
          <w:lang w:val="en-US"/>
        </w:rPr>
        <w:t>Tatiana Gorbunova</w:t>
      </w:r>
      <w:r w:rsidRPr="00DA77A3">
        <w:rPr>
          <w:rFonts w:cs="Times New Roman"/>
          <w:b/>
          <w:vertAlign w:val="superscript"/>
          <w:lang w:val="en-US"/>
        </w:rPr>
        <w:t>1*</w:t>
      </w:r>
      <w:r w:rsidRPr="00DA77A3">
        <w:rPr>
          <w:rFonts w:cs="Times New Roman"/>
          <w:b/>
          <w:lang w:val="en-US"/>
        </w:rPr>
        <w:t>,</w:t>
      </w:r>
      <w:r>
        <w:rPr>
          <w:rFonts w:cs="Times New Roman"/>
          <w:b/>
          <w:lang w:val="en-US"/>
        </w:rPr>
        <w:t xml:space="preserve"> </w:t>
      </w:r>
      <w:r w:rsidRPr="00DA77A3">
        <w:rPr>
          <w:rFonts w:cs="Times New Roman"/>
          <w:b/>
          <w:lang w:val="en-US"/>
        </w:rPr>
        <w:t>Roman Gorbunov</w:t>
      </w:r>
      <w:r w:rsidRPr="00DA77A3">
        <w:rPr>
          <w:rFonts w:cs="Times New Roman"/>
          <w:b/>
          <w:vertAlign w:val="superscript"/>
          <w:lang w:val="en-US"/>
        </w:rPr>
        <w:t>1</w:t>
      </w:r>
      <w:r w:rsidRPr="00DA77A3">
        <w:rPr>
          <w:rFonts w:cs="Times New Roman"/>
          <w:b/>
          <w:lang w:val="en-US"/>
        </w:rPr>
        <w:t>, Francis Miranda</w:t>
      </w:r>
      <w:r w:rsidRPr="00DA77A3">
        <w:rPr>
          <w:rFonts w:cs="Times New Roman"/>
          <w:b/>
          <w:vertAlign w:val="superscript"/>
          <w:lang w:val="en-US"/>
        </w:rPr>
        <w:t>3</w:t>
      </w:r>
      <w:r w:rsidRPr="00DA77A3">
        <w:rPr>
          <w:rFonts w:cs="Times New Roman"/>
          <w:b/>
          <w:lang w:val="en-US"/>
        </w:rPr>
        <w:t>, Fabio Luiz Peres Krykhtine</w:t>
      </w:r>
      <w:r w:rsidRPr="00DA77A3">
        <w:rPr>
          <w:rFonts w:cs="Times New Roman"/>
          <w:b/>
          <w:vertAlign w:val="superscript"/>
          <w:lang w:val="en-US"/>
        </w:rPr>
        <w:t>4</w:t>
      </w:r>
      <w:r w:rsidRPr="00DA77A3">
        <w:rPr>
          <w:rFonts w:cs="Times New Roman"/>
          <w:b/>
          <w:lang w:val="en-US"/>
        </w:rPr>
        <w:t xml:space="preserve"> and Osvaldo Moura Rezende</w:t>
      </w:r>
      <w:r w:rsidRPr="00DA77A3">
        <w:rPr>
          <w:rFonts w:cs="Times New Roman"/>
          <w:b/>
          <w:vertAlign w:val="superscript"/>
          <w:lang w:val="en-US"/>
        </w:rPr>
        <w:t>3</w:t>
      </w:r>
      <w:r>
        <w:rPr>
          <w:rFonts w:cs="Times New Roman"/>
          <w:b/>
          <w:vertAlign w:val="superscript"/>
          <w:lang w:val="en-US"/>
        </w:rPr>
        <w:t>,4,5</w:t>
      </w:r>
    </w:p>
    <w:p w14:paraId="28B06ECA" w14:textId="194442FC" w:rsidR="00AC7486" w:rsidRPr="00DA77A3" w:rsidRDefault="00DA77A3">
      <w:pPr>
        <w:jc w:val="center"/>
        <w:rPr>
          <w:rFonts w:cs="Times New Roman"/>
          <w:b/>
          <w:sz w:val="22"/>
          <w:szCs w:val="22"/>
          <w:lang w:val="en-US"/>
        </w:rPr>
      </w:pPr>
      <w:r w:rsidRPr="00DA77A3">
        <w:rPr>
          <w:rFonts w:cs="Times New Roman"/>
          <w:i/>
          <w:iCs/>
          <w:sz w:val="22"/>
          <w:szCs w:val="22"/>
          <w:vertAlign w:val="superscript"/>
          <w:lang w:val="en-US"/>
        </w:rPr>
        <w:t>1</w:t>
      </w:r>
      <w:r w:rsidRPr="00DA77A3">
        <w:rPr>
          <w:rFonts w:cs="Times New Roman"/>
          <w:i/>
          <w:iCs/>
          <w:sz w:val="22"/>
          <w:szCs w:val="22"/>
          <w:lang w:val="en-US"/>
        </w:rPr>
        <w:t>A.O. Kovalevsky Institute of Biology of the Southern Seas of RAS, Sevastopol, Russia</w:t>
      </w:r>
    </w:p>
    <w:p w14:paraId="16276632" w14:textId="308331E1" w:rsidR="00DA77A3" w:rsidRPr="00DA77A3" w:rsidRDefault="00D63A20" w:rsidP="00DA77A3">
      <w:pPr>
        <w:jc w:val="center"/>
        <w:rPr>
          <w:rFonts w:cs="Times New Roman"/>
          <w:i/>
          <w:iCs/>
          <w:sz w:val="22"/>
          <w:szCs w:val="22"/>
          <w:lang w:val="en-US"/>
        </w:rPr>
      </w:pPr>
      <w:r w:rsidRPr="00DA77A3">
        <w:rPr>
          <w:rFonts w:cs="Times New Roman"/>
          <w:i/>
          <w:iCs/>
          <w:sz w:val="22"/>
          <w:szCs w:val="22"/>
          <w:vertAlign w:val="superscript"/>
          <w:lang w:val="en-US"/>
        </w:rPr>
        <w:t>2</w:t>
      </w:r>
      <w:r w:rsidR="00DA77A3" w:rsidRPr="00DA77A3">
        <w:rPr>
          <w:rFonts w:cs="Times New Roman"/>
          <w:i/>
          <w:iCs/>
          <w:sz w:val="22"/>
          <w:szCs w:val="22"/>
          <w:lang w:val="en-US"/>
        </w:rPr>
        <w:t>Shirshov Institute of Oceanology of Russian Academy of Sciences, Moscow, Russia</w:t>
      </w:r>
    </w:p>
    <w:p w14:paraId="04A557C6" w14:textId="76AEB99B" w:rsidR="00DA77A3" w:rsidRPr="00DA77A3" w:rsidRDefault="00DA77A3" w:rsidP="00DA77A3">
      <w:pPr>
        <w:jc w:val="center"/>
        <w:rPr>
          <w:rFonts w:cs="Times New Roman"/>
          <w:i/>
          <w:iCs/>
          <w:sz w:val="22"/>
          <w:szCs w:val="22"/>
          <w:lang w:val="en-US"/>
        </w:rPr>
      </w:pPr>
      <w:r w:rsidRPr="00DA77A3">
        <w:rPr>
          <w:rFonts w:cs="Times New Roman"/>
          <w:i/>
          <w:iCs/>
          <w:sz w:val="22"/>
          <w:szCs w:val="22"/>
          <w:vertAlign w:val="superscript"/>
          <w:lang w:val="en-US"/>
        </w:rPr>
        <w:t>3</w:t>
      </w:r>
      <w:r w:rsidRPr="00DA77A3">
        <w:rPr>
          <w:rFonts w:cs="Times New Roman"/>
          <w:i/>
          <w:iCs/>
          <w:sz w:val="22"/>
          <w:szCs w:val="22"/>
          <w:lang w:val="en-US"/>
        </w:rPr>
        <w:t xml:space="preserve">Programa de </w:t>
      </w:r>
      <w:proofErr w:type="spellStart"/>
      <w:r w:rsidRPr="00DA77A3">
        <w:rPr>
          <w:rFonts w:cs="Times New Roman"/>
          <w:i/>
          <w:iCs/>
          <w:sz w:val="22"/>
          <w:szCs w:val="22"/>
          <w:lang w:val="en-US"/>
        </w:rPr>
        <w:t>Engenharia</w:t>
      </w:r>
      <w:proofErr w:type="spellEnd"/>
      <w:r w:rsidRPr="00DA77A3">
        <w:rPr>
          <w:rFonts w:cs="Times New Roman"/>
          <w:i/>
          <w:iCs/>
          <w:sz w:val="22"/>
          <w:szCs w:val="22"/>
          <w:lang w:val="en-US"/>
        </w:rPr>
        <w:t xml:space="preserve"> </w:t>
      </w:r>
      <w:proofErr w:type="spellStart"/>
      <w:r w:rsidRPr="00DA77A3">
        <w:rPr>
          <w:rFonts w:cs="Times New Roman"/>
          <w:i/>
          <w:iCs/>
          <w:sz w:val="22"/>
          <w:szCs w:val="22"/>
          <w:lang w:val="en-US"/>
        </w:rPr>
        <w:t>Ambiental</w:t>
      </w:r>
      <w:proofErr w:type="spellEnd"/>
      <w:r w:rsidRPr="00DA77A3">
        <w:rPr>
          <w:rFonts w:cs="Times New Roman"/>
          <w:i/>
          <w:iCs/>
          <w:sz w:val="22"/>
          <w:szCs w:val="22"/>
          <w:lang w:val="en-US"/>
        </w:rPr>
        <w:t>, Federal University of Rio de Janeiro, Rio de Janeiro, Brazil</w:t>
      </w:r>
    </w:p>
    <w:p w14:paraId="550B0FAC" w14:textId="3EF115F5" w:rsidR="00DA77A3" w:rsidRPr="00DA77A3" w:rsidRDefault="00DA77A3" w:rsidP="00DA77A3">
      <w:pPr>
        <w:jc w:val="center"/>
        <w:rPr>
          <w:rFonts w:cs="Times New Roman"/>
          <w:i/>
          <w:iCs/>
          <w:sz w:val="22"/>
          <w:szCs w:val="22"/>
          <w:lang w:val="en-US"/>
        </w:rPr>
      </w:pPr>
      <w:r w:rsidRPr="00DA77A3">
        <w:rPr>
          <w:rFonts w:cs="Times New Roman"/>
          <w:i/>
          <w:iCs/>
          <w:sz w:val="22"/>
          <w:szCs w:val="22"/>
          <w:vertAlign w:val="superscript"/>
          <w:lang w:val="en-US"/>
        </w:rPr>
        <w:t>4</w:t>
      </w:r>
      <w:r w:rsidRPr="00DA77A3">
        <w:rPr>
          <w:rFonts w:cs="Times New Roman"/>
          <w:i/>
          <w:iCs/>
          <w:sz w:val="22"/>
          <w:szCs w:val="22"/>
          <w:lang w:val="en-US"/>
        </w:rPr>
        <w:t>Escola Politécnica, Federal University of Rio de Janeiro, Rio de Janeiro, Brazil</w:t>
      </w:r>
    </w:p>
    <w:p w14:paraId="3FFCA038" w14:textId="585246FD" w:rsidR="00DA77A3" w:rsidRPr="00DA77A3" w:rsidRDefault="00DA77A3" w:rsidP="00DA77A3">
      <w:pPr>
        <w:jc w:val="center"/>
        <w:rPr>
          <w:rFonts w:cs="Times New Roman"/>
          <w:i/>
          <w:iCs/>
          <w:sz w:val="22"/>
          <w:szCs w:val="22"/>
          <w:lang w:val="en-US"/>
        </w:rPr>
      </w:pPr>
      <w:r w:rsidRPr="00DA77A3">
        <w:rPr>
          <w:rFonts w:cs="Times New Roman"/>
          <w:i/>
          <w:iCs/>
          <w:sz w:val="22"/>
          <w:szCs w:val="22"/>
          <w:vertAlign w:val="superscript"/>
          <w:lang w:val="en-US"/>
        </w:rPr>
        <w:t>5</w:t>
      </w:r>
      <w:r w:rsidRPr="00DA77A3">
        <w:rPr>
          <w:rFonts w:cs="Times New Roman"/>
          <w:i/>
          <w:iCs/>
          <w:sz w:val="22"/>
          <w:szCs w:val="22"/>
          <w:lang w:val="en-US"/>
        </w:rPr>
        <w:t xml:space="preserve">Mestrado </w:t>
      </w:r>
      <w:proofErr w:type="spellStart"/>
      <w:r w:rsidRPr="00DA77A3">
        <w:rPr>
          <w:rFonts w:cs="Times New Roman"/>
          <w:i/>
          <w:iCs/>
          <w:sz w:val="22"/>
          <w:szCs w:val="22"/>
          <w:lang w:val="en-US"/>
        </w:rPr>
        <w:t>Profissional</w:t>
      </w:r>
      <w:proofErr w:type="spellEnd"/>
      <w:r w:rsidRPr="00DA77A3">
        <w:rPr>
          <w:rFonts w:cs="Times New Roman"/>
          <w:i/>
          <w:iCs/>
          <w:sz w:val="22"/>
          <w:szCs w:val="22"/>
          <w:lang w:val="en-US"/>
        </w:rPr>
        <w:t xml:space="preserve"> </w:t>
      </w:r>
      <w:proofErr w:type="spellStart"/>
      <w:r w:rsidRPr="00DA77A3">
        <w:rPr>
          <w:rFonts w:cs="Times New Roman"/>
          <w:i/>
          <w:iCs/>
          <w:sz w:val="22"/>
          <w:szCs w:val="22"/>
          <w:lang w:val="en-US"/>
        </w:rPr>
        <w:t>em</w:t>
      </w:r>
      <w:proofErr w:type="spellEnd"/>
      <w:r w:rsidRPr="00DA77A3">
        <w:rPr>
          <w:rFonts w:cs="Times New Roman"/>
          <w:i/>
          <w:iCs/>
          <w:sz w:val="22"/>
          <w:szCs w:val="22"/>
          <w:lang w:val="en-US"/>
        </w:rPr>
        <w:t xml:space="preserve"> </w:t>
      </w:r>
      <w:proofErr w:type="spellStart"/>
      <w:r w:rsidRPr="00DA77A3">
        <w:rPr>
          <w:rFonts w:cs="Times New Roman"/>
          <w:i/>
          <w:iCs/>
          <w:sz w:val="22"/>
          <w:szCs w:val="22"/>
          <w:lang w:val="en-US"/>
        </w:rPr>
        <w:t>Arquitetura</w:t>
      </w:r>
      <w:proofErr w:type="spellEnd"/>
      <w:r w:rsidRPr="00DA77A3">
        <w:rPr>
          <w:rFonts w:cs="Times New Roman"/>
          <w:i/>
          <w:iCs/>
          <w:sz w:val="22"/>
          <w:szCs w:val="22"/>
          <w:lang w:val="en-US"/>
        </w:rPr>
        <w:t xml:space="preserve"> </w:t>
      </w:r>
      <w:proofErr w:type="spellStart"/>
      <w:r w:rsidRPr="00DA77A3">
        <w:rPr>
          <w:rFonts w:cs="Times New Roman"/>
          <w:i/>
          <w:iCs/>
          <w:sz w:val="22"/>
          <w:szCs w:val="22"/>
          <w:lang w:val="en-US"/>
        </w:rPr>
        <w:t>Paisagística</w:t>
      </w:r>
      <w:proofErr w:type="spellEnd"/>
      <w:r w:rsidRPr="00DA77A3">
        <w:rPr>
          <w:rFonts w:cs="Times New Roman"/>
          <w:i/>
          <w:iCs/>
          <w:sz w:val="22"/>
          <w:szCs w:val="22"/>
          <w:lang w:val="en-US"/>
        </w:rPr>
        <w:t>, Federal University of Rio de Janeiro, Brazil</w:t>
      </w:r>
    </w:p>
    <w:p w14:paraId="234A3D95" w14:textId="5981B951" w:rsidR="00AC7486" w:rsidRPr="00DA77A3" w:rsidRDefault="00D63A20">
      <w:pPr>
        <w:jc w:val="center"/>
        <w:rPr>
          <w:rFonts w:eastAsia="SFTI1000" w:cs="Times New Roman"/>
          <w:i/>
          <w:sz w:val="22"/>
          <w:szCs w:val="22"/>
          <w:lang w:val="en-US"/>
        </w:rPr>
      </w:pPr>
      <w:r w:rsidRPr="00DA77A3">
        <w:rPr>
          <w:rFonts w:eastAsia="SFTI1000" w:cs="Times New Roman"/>
          <w:i/>
          <w:sz w:val="22"/>
          <w:szCs w:val="22"/>
          <w:vertAlign w:val="superscript"/>
          <w:lang w:val="en-US"/>
        </w:rPr>
        <w:t>*</w:t>
      </w:r>
      <w:r w:rsidR="00DA77A3" w:rsidRPr="00DA77A3">
        <w:rPr>
          <w:rFonts w:eastAsia="SFTI1000" w:cs="Times New Roman"/>
          <w:i/>
          <w:sz w:val="22"/>
          <w:szCs w:val="22"/>
          <w:lang w:val="en-US"/>
        </w:rPr>
        <w:t>gorbunovatyu</w:t>
      </w:r>
      <w:r w:rsidRPr="00DA77A3">
        <w:rPr>
          <w:rFonts w:eastAsia="SFTI1000" w:cs="Times New Roman"/>
          <w:i/>
          <w:sz w:val="22"/>
          <w:szCs w:val="22"/>
          <w:lang w:val="en-US"/>
        </w:rPr>
        <w:t>@</w:t>
      </w:r>
      <w:r w:rsidR="00DA77A3" w:rsidRPr="00DA77A3">
        <w:rPr>
          <w:rFonts w:eastAsia="SFTI1000" w:cs="Times New Roman"/>
          <w:i/>
          <w:sz w:val="22"/>
          <w:szCs w:val="22"/>
          <w:lang w:val="en-US"/>
        </w:rPr>
        <w:t>ibss-ras</w:t>
      </w:r>
      <w:r w:rsidRPr="00DA77A3">
        <w:rPr>
          <w:rFonts w:eastAsia="SFTI1000" w:cs="Times New Roman"/>
          <w:i/>
          <w:sz w:val="22"/>
          <w:szCs w:val="22"/>
          <w:lang w:val="en-US"/>
        </w:rPr>
        <w:t>.ru</w:t>
      </w:r>
    </w:p>
    <w:p w14:paraId="72294CDA" w14:textId="77777777" w:rsidR="00AC7486" w:rsidRPr="00DA77A3" w:rsidRDefault="00AC7486">
      <w:pPr>
        <w:jc w:val="center"/>
        <w:rPr>
          <w:rFonts w:eastAsia="SFTI1000" w:cs="Times New Roman"/>
          <w:i/>
          <w:lang w:val="en-US"/>
        </w:rPr>
      </w:pPr>
    </w:p>
    <w:p w14:paraId="1165166E" w14:textId="2299521A" w:rsidR="00AC7486" w:rsidRPr="008C7E65" w:rsidRDefault="00DA77A3" w:rsidP="00DA77A3">
      <w:pPr>
        <w:ind w:firstLine="709"/>
        <w:jc w:val="both"/>
        <w:rPr>
          <w:rFonts w:eastAsia="Times New Roman" w:cs="Times New Roman"/>
          <w:lang w:val="en-US" w:eastAsia="ru-RU"/>
        </w:rPr>
      </w:pPr>
      <w:r w:rsidRPr="008C7E65">
        <w:rPr>
          <w:rFonts w:eastAsia="Times New Roman" w:cs="Times New Roman"/>
          <w:b/>
          <w:bCs/>
          <w:lang w:val="en-US" w:eastAsia="ru-RU"/>
        </w:rPr>
        <w:t>Keywords</w:t>
      </w:r>
      <w:r w:rsidRPr="008C7E65">
        <w:rPr>
          <w:rFonts w:eastAsia="Times New Roman" w:cs="Times New Roman"/>
          <w:lang w:val="en-US" w:eastAsia="ru-RU"/>
        </w:rPr>
        <w:t>: climate warming; air temperature; SSP projections; CMIP6 models</w:t>
      </w:r>
    </w:p>
    <w:p w14:paraId="69BCFB4B" w14:textId="301DA761" w:rsidR="00ED2FBB" w:rsidRPr="009A47B9" w:rsidRDefault="00F679E0">
      <w:pPr>
        <w:ind w:firstLine="709"/>
        <w:jc w:val="both"/>
        <w:rPr>
          <w:rFonts w:eastAsia="Times New Roman" w:cs="Times New Roman"/>
          <w:lang w:val="en-US" w:eastAsia="ru-RU"/>
        </w:rPr>
      </w:pPr>
      <w:r w:rsidRPr="00F679E0">
        <w:rPr>
          <w:rFonts w:cs="Times New Roman"/>
          <w:b/>
          <w:lang w:val="en-US"/>
        </w:rPr>
        <w:t>Introduction</w:t>
      </w:r>
      <w:r w:rsidRPr="00F679E0">
        <w:rPr>
          <w:rFonts w:cs="Times New Roman"/>
          <w:b/>
          <w:lang w:val="en-US"/>
        </w:rPr>
        <w:t>.</w:t>
      </w:r>
      <w:r w:rsidRPr="00ED2FBB">
        <w:rPr>
          <w:rFonts w:eastAsia="Times New Roman" w:cs="Times New Roman"/>
          <w:lang w:val="en-US" w:eastAsia="ru-RU"/>
        </w:rPr>
        <w:t xml:space="preserve"> </w:t>
      </w:r>
      <w:r w:rsidR="00ED2FBB" w:rsidRPr="00ED2FBB">
        <w:rPr>
          <w:rFonts w:eastAsia="Times New Roman" w:cs="Times New Roman"/>
          <w:lang w:val="en-US" w:eastAsia="ru-RU"/>
        </w:rPr>
        <w:t>Global climate change stands as one of the most pressing challenges confronting humanity today, affecting, in some measure, every nation and population on the planet. The ocean-atmosphere interaction constitutes a critical process underpinning the global climate. The atmosphere exerts influence on the ocean through momentum, heat, and moisture fluxes, while the ocean serves to modulate the climate system by transferring heat and moisture back to the atmosphere. A comprehensive understanding of this interplay and its repercussions is essential for accurate climate change prediction [</w:t>
      </w:r>
      <w:r w:rsidR="009A47B9">
        <w:rPr>
          <w:rFonts w:eastAsia="Times New Roman" w:cs="Times New Roman"/>
          <w:lang w:val="en-US" w:eastAsia="ru-RU"/>
        </w:rPr>
        <w:t>1</w:t>
      </w:r>
      <w:r w:rsidR="00ED2FBB" w:rsidRPr="00ED2FBB">
        <w:rPr>
          <w:rFonts w:eastAsia="Times New Roman" w:cs="Times New Roman"/>
          <w:lang w:val="en-US" w:eastAsia="ru-RU"/>
        </w:rPr>
        <w:t>,</w:t>
      </w:r>
      <w:r w:rsidR="009A47B9">
        <w:rPr>
          <w:rFonts w:eastAsia="Times New Roman" w:cs="Times New Roman"/>
          <w:lang w:val="en-US" w:eastAsia="ru-RU"/>
        </w:rPr>
        <w:t>2</w:t>
      </w:r>
      <w:r w:rsidR="00ED2FBB" w:rsidRPr="00ED2FBB">
        <w:rPr>
          <w:rFonts w:eastAsia="Times New Roman" w:cs="Times New Roman"/>
          <w:lang w:val="en-US" w:eastAsia="ru-RU"/>
        </w:rPr>
        <w:t>].</w:t>
      </w:r>
    </w:p>
    <w:p w14:paraId="627BC514" w14:textId="0FB6F27F" w:rsidR="00ED2FBB" w:rsidRPr="00ED2FBB" w:rsidRDefault="00ED2FBB">
      <w:pPr>
        <w:ind w:firstLine="709"/>
        <w:jc w:val="both"/>
        <w:rPr>
          <w:rFonts w:eastAsia="Times New Roman" w:cs="Times New Roman"/>
          <w:lang w:val="en-US" w:eastAsia="ru-RU"/>
        </w:rPr>
      </w:pPr>
      <w:r w:rsidRPr="00ED2FBB">
        <w:rPr>
          <w:rFonts w:eastAsia="Times New Roman" w:cs="Times New Roman"/>
          <w:lang w:val="en-US" w:eastAsia="ru-RU"/>
        </w:rPr>
        <w:t>Global climate models that couple ocean and atmospheric processes have been devised for the purpose of generating climate projections. Models from the CMIP5 and CMIP6 projects enable the assessment of coupled climate-carbon cycle feedbacks [</w:t>
      </w:r>
      <w:r w:rsidR="009A47B9">
        <w:rPr>
          <w:rFonts w:eastAsia="Times New Roman" w:cs="Times New Roman"/>
          <w:lang w:val="en-US" w:eastAsia="ru-RU"/>
        </w:rPr>
        <w:t>3</w:t>
      </w:r>
      <w:r w:rsidRPr="00ED2FBB">
        <w:rPr>
          <w:rFonts w:eastAsia="Times New Roman" w:cs="Times New Roman"/>
          <w:lang w:val="en-US" w:eastAsia="ru-RU"/>
        </w:rPr>
        <w:t>], and further allow for the evaluation of multi-annual land climate change [</w:t>
      </w:r>
      <w:r w:rsidR="009A47B9">
        <w:rPr>
          <w:rFonts w:eastAsia="Times New Roman" w:cs="Times New Roman"/>
          <w:lang w:val="en-US" w:eastAsia="ru-RU"/>
        </w:rPr>
        <w:t>4</w:t>
      </w:r>
      <w:r w:rsidRPr="00ED2FBB">
        <w:rPr>
          <w:rFonts w:eastAsia="Times New Roman" w:cs="Times New Roman"/>
          <w:lang w:val="en-US" w:eastAsia="ru-RU"/>
        </w:rPr>
        <w:t>].</w:t>
      </w:r>
    </w:p>
    <w:p w14:paraId="1AB03C1C" w14:textId="49EC8A30" w:rsidR="00ED2FBB" w:rsidRPr="00ED2FBB" w:rsidRDefault="00F5243D">
      <w:pPr>
        <w:ind w:firstLine="709"/>
        <w:jc w:val="both"/>
        <w:rPr>
          <w:rFonts w:eastAsia="Times New Roman" w:cs="Times New Roman"/>
          <w:lang w:val="en-US" w:eastAsia="ru-RU"/>
        </w:rPr>
      </w:pPr>
      <w:r w:rsidRPr="00F5243D">
        <w:rPr>
          <w:rFonts w:eastAsiaTheme="majorEastAsia" w:cs="Times New Roman"/>
          <w:b/>
          <w:color w:val="0F1115"/>
          <w:lang w:val="en-US"/>
        </w:rPr>
        <w:t>Materials</w:t>
      </w:r>
      <w:r w:rsidRPr="00F5243D">
        <w:rPr>
          <w:rFonts w:eastAsia="Times New Roman" w:cs="Times New Roman"/>
          <w:b/>
          <w:lang w:val="en-US" w:eastAsia="ru-RU"/>
        </w:rPr>
        <w:t xml:space="preserve"> and Methods.</w:t>
      </w:r>
      <w:r>
        <w:rPr>
          <w:rFonts w:eastAsia="Times New Roman" w:cs="Times New Roman"/>
          <w:lang w:val="en-US" w:eastAsia="ru-RU"/>
        </w:rPr>
        <w:t xml:space="preserve"> </w:t>
      </w:r>
      <w:r w:rsidR="00ED2FBB" w:rsidRPr="00ED2FBB">
        <w:rPr>
          <w:rFonts w:eastAsia="Times New Roman" w:cs="Times New Roman"/>
          <w:lang w:val="en-US" w:eastAsia="ru-RU"/>
        </w:rPr>
        <w:t>Climate change analysis using CMIP6 models has been carried out for specific areas within Brazil</w:t>
      </w:r>
      <w:bookmarkStart w:id="1" w:name="_GoBack"/>
      <w:bookmarkEnd w:id="1"/>
      <w:r w:rsidR="00ED2FBB" w:rsidRPr="00ED2FBB">
        <w:rPr>
          <w:rFonts w:eastAsia="Times New Roman" w:cs="Times New Roman"/>
          <w:lang w:val="en-US" w:eastAsia="ru-RU"/>
        </w:rPr>
        <w:t xml:space="preserve">. The primary objective of this research is to generate the most robust possible estimation of NSAT variations across the Brazilian region through a comparative analysis of data derived from multiple sources spanning the period of reliable instrumental records. By leveraging the output of CMIP6 models, we seek to elucidate the underlying drivers of observed NSAT changes through the deconvolution of processes operating at diverse scales. </w:t>
      </w:r>
    </w:p>
    <w:p w14:paraId="536EA081" w14:textId="12A68E5D" w:rsidR="00AC7486" w:rsidRDefault="00D63A20">
      <w:pPr>
        <w:ind w:firstLine="709"/>
        <w:jc w:val="both"/>
        <w:rPr>
          <w:rFonts w:eastAsia="Times New Roman" w:cs="Times New Roman"/>
          <w:lang w:val="en-US" w:eastAsia="ru-RU"/>
        </w:rPr>
      </w:pPr>
      <w:r w:rsidRPr="00ED2FBB">
        <w:rPr>
          <w:rFonts w:eastAsia="Times New Roman" w:cs="Times New Roman"/>
          <w:lang w:val="en-US" w:eastAsia="ru-RU"/>
        </w:rPr>
        <w:t>….</w:t>
      </w:r>
    </w:p>
    <w:p w14:paraId="6482B07D" w14:textId="3EFAAAEA" w:rsidR="00F5243D" w:rsidRPr="00F5243D" w:rsidRDefault="00F5243D">
      <w:pPr>
        <w:ind w:firstLine="709"/>
        <w:jc w:val="both"/>
        <w:rPr>
          <w:rFonts w:eastAsia="Times New Roman" w:cs="Times New Roman"/>
          <w:b/>
          <w:lang w:val="en-US" w:eastAsia="ru-RU"/>
        </w:rPr>
      </w:pPr>
      <w:r w:rsidRPr="00F5243D">
        <w:rPr>
          <w:rFonts w:eastAsia="Times New Roman" w:cs="Times New Roman"/>
          <w:b/>
          <w:lang w:val="en-US" w:eastAsia="ru-RU"/>
        </w:rPr>
        <w:t>Results.</w:t>
      </w:r>
    </w:p>
    <w:p w14:paraId="5E6760D5" w14:textId="5E2EA975" w:rsidR="00F5243D" w:rsidRPr="00ED2FBB" w:rsidRDefault="00F5243D">
      <w:pPr>
        <w:ind w:firstLine="709"/>
        <w:jc w:val="both"/>
        <w:rPr>
          <w:rFonts w:eastAsia="SFTI1000" w:cs="Times New Roman"/>
          <w:lang w:val="en-US"/>
        </w:rPr>
      </w:pPr>
      <w:r>
        <w:rPr>
          <w:rFonts w:eastAsia="Times New Roman" w:cs="Times New Roman"/>
          <w:lang w:val="en-US" w:eastAsia="ru-RU"/>
        </w:rPr>
        <w:t>….</w:t>
      </w:r>
    </w:p>
    <w:p w14:paraId="561068DA" w14:textId="3A235928" w:rsidR="00AC7486" w:rsidRPr="00ED2FBB" w:rsidRDefault="00F5243D">
      <w:pPr>
        <w:ind w:firstLine="709"/>
        <w:jc w:val="both"/>
        <w:rPr>
          <w:rFonts w:eastAsia="SFTI1000" w:cs="Times New Roman"/>
          <w:lang w:val="en-US"/>
        </w:rPr>
      </w:pPr>
      <w:r w:rsidRPr="00F5243D">
        <w:rPr>
          <w:rFonts w:eastAsia="Times New Roman" w:cs="Times New Roman"/>
          <w:b/>
          <w:lang w:val="en-US" w:eastAsia="ru-RU"/>
        </w:rPr>
        <w:t>Funding.</w:t>
      </w:r>
      <w:r>
        <w:rPr>
          <w:rFonts w:eastAsia="Times New Roman" w:cs="Times New Roman"/>
          <w:lang w:val="en-US" w:eastAsia="ru-RU"/>
        </w:rPr>
        <w:t xml:space="preserve"> </w:t>
      </w:r>
      <w:proofErr w:type="gramStart"/>
      <w:r w:rsidR="00ED2FBB" w:rsidRPr="00ED2FBB">
        <w:rPr>
          <w:rFonts w:eastAsia="Times New Roman" w:cs="Times New Roman"/>
          <w:lang w:val="en-US" w:eastAsia="ru-RU"/>
        </w:rPr>
        <w:t xml:space="preserve">This research was funded by the </w:t>
      </w:r>
      <w:r w:rsidR="00ED2FBB">
        <w:rPr>
          <w:rFonts w:eastAsia="Times New Roman" w:cs="Times New Roman"/>
          <w:lang w:val="en-US" w:eastAsia="ru-RU"/>
        </w:rPr>
        <w:t>Ministry of Science and Hi</w:t>
      </w:r>
      <w:r w:rsidR="009A47B9">
        <w:rPr>
          <w:rFonts w:eastAsia="Times New Roman" w:cs="Times New Roman"/>
          <w:lang w:val="en-US" w:eastAsia="ru-RU"/>
        </w:rPr>
        <w:t>gher Education of Russian Federation</w:t>
      </w:r>
      <w:proofErr w:type="gramEnd"/>
      <w:r w:rsidR="00ED2FBB" w:rsidRPr="00ED2FBB">
        <w:rPr>
          <w:rFonts w:eastAsia="Times New Roman" w:cs="Times New Roman"/>
          <w:lang w:val="en-US" w:eastAsia="ru-RU"/>
        </w:rPr>
        <w:t xml:space="preserve"> under project No. 075-15-2024-657 and </w:t>
      </w:r>
      <w:proofErr w:type="spellStart"/>
      <w:r w:rsidR="00ED2FBB" w:rsidRPr="00ED2FBB">
        <w:rPr>
          <w:rFonts w:eastAsia="Times New Roman" w:cs="Times New Roman"/>
          <w:lang w:val="en-US" w:eastAsia="ru-RU"/>
        </w:rPr>
        <w:t>CNPq</w:t>
      </w:r>
      <w:proofErr w:type="spellEnd"/>
      <w:r w:rsidR="00ED2FBB" w:rsidRPr="00ED2FBB">
        <w:rPr>
          <w:rFonts w:eastAsia="Times New Roman" w:cs="Times New Roman"/>
          <w:lang w:val="en-US" w:eastAsia="ru-RU"/>
        </w:rPr>
        <w:t xml:space="preserve"> under project No. 440048/2024-9.</w:t>
      </w:r>
    </w:p>
    <w:p w14:paraId="4E935F64" w14:textId="77777777" w:rsidR="00AC7486" w:rsidRPr="00ED2FBB" w:rsidRDefault="00AC7486">
      <w:pPr>
        <w:ind w:firstLine="284"/>
        <w:jc w:val="both"/>
        <w:rPr>
          <w:rFonts w:eastAsia="SFTI1000" w:cs="Times New Roman"/>
          <w:lang w:val="en-US"/>
        </w:rPr>
      </w:pPr>
    </w:p>
    <w:p w14:paraId="06BF6443" w14:textId="793AB2BB" w:rsidR="00AC7486" w:rsidRPr="009A47B9" w:rsidRDefault="009A47B9">
      <w:pPr>
        <w:ind w:firstLine="284"/>
        <w:jc w:val="center"/>
        <w:rPr>
          <w:rFonts w:eastAsia="SFTI1000" w:cs="Times New Roman"/>
          <w:b/>
          <w:lang w:val="en-US"/>
        </w:rPr>
      </w:pPr>
      <w:r>
        <w:rPr>
          <w:rFonts w:eastAsia="SFTI1000" w:cs="Times New Roman"/>
          <w:b/>
          <w:lang w:val="en-US"/>
        </w:rPr>
        <w:t xml:space="preserve">References </w:t>
      </w:r>
    </w:p>
    <w:p w14:paraId="3F2D646B" w14:textId="66EC4921" w:rsidR="009A47B9" w:rsidRPr="009A47B9" w:rsidRDefault="009A47B9" w:rsidP="009A47B9">
      <w:pPr>
        <w:pStyle w:val="a8"/>
        <w:numPr>
          <w:ilvl w:val="0"/>
          <w:numId w:val="2"/>
        </w:numPr>
        <w:jc w:val="both"/>
        <w:rPr>
          <w:rFonts w:eastAsia="SFTI1000" w:cs="Times New Roman"/>
          <w:lang w:val="en-US"/>
        </w:rPr>
      </w:pPr>
      <w:r w:rsidRPr="009A47B9">
        <w:rPr>
          <w:rFonts w:eastAsia="SFTI1000" w:cs="Times New Roman"/>
          <w:lang w:val="en-US"/>
        </w:rPr>
        <w:t>Chelton D.B., Xie S.P. Coupled ocean-atmosphere interaction at oceanic mesoscales // Oceanography. – 2010. Vol. 23. P. 52–69. https://doi.org/10.5670/oceanog.2010.05</w:t>
      </w:r>
    </w:p>
    <w:p w14:paraId="79EB7BCB" w14:textId="4840510A" w:rsidR="009A47B9" w:rsidRPr="009A47B9" w:rsidRDefault="009A47B9" w:rsidP="009A47B9">
      <w:pPr>
        <w:pStyle w:val="a8"/>
        <w:numPr>
          <w:ilvl w:val="0"/>
          <w:numId w:val="2"/>
        </w:numPr>
        <w:spacing w:after="0"/>
        <w:jc w:val="both"/>
        <w:rPr>
          <w:rFonts w:eastAsia="SFTI1000" w:cs="Times New Roman"/>
          <w:lang w:val="en-US"/>
        </w:rPr>
      </w:pPr>
      <w:r w:rsidRPr="009A47B9">
        <w:rPr>
          <w:rFonts w:eastAsia="SFTI1000" w:cs="Times New Roman"/>
          <w:lang w:val="en-US"/>
        </w:rPr>
        <w:t xml:space="preserve">Xue P., </w:t>
      </w:r>
      <w:proofErr w:type="spellStart"/>
      <w:r w:rsidRPr="009A47B9">
        <w:rPr>
          <w:rFonts w:eastAsia="SFTI1000" w:cs="Times New Roman"/>
          <w:lang w:val="en-US"/>
        </w:rPr>
        <w:t>Malanotte</w:t>
      </w:r>
      <w:proofErr w:type="spellEnd"/>
      <w:r w:rsidRPr="009A47B9">
        <w:rPr>
          <w:rFonts w:eastAsia="SFTI1000" w:cs="Times New Roman"/>
          <w:lang w:val="en-US"/>
        </w:rPr>
        <w:t>-Rizzoli P., Wei J., Eltahir E.A.B. Coupled Ocean-Atmosphere Modeling Over the Maritime Continent: A Review // J. Geophys. Res. Oceans. 2020. Vol. 125. e2019JC014978. https://doi.org/10.1029/2019JC014978</w:t>
      </w:r>
    </w:p>
    <w:p w14:paraId="4D430353" w14:textId="2C0AF9DE" w:rsidR="009A47B9" w:rsidRPr="009A47B9" w:rsidRDefault="009A47B9" w:rsidP="00B861F7">
      <w:pPr>
        <w:pStyle w:val="a8"/>
        <w:numPr>
          <w:ilvl w:val="0"/>
          <w:numId w:val="2"/>
        </w:numPr>
        <w:jc w:val="both"/>
        <w:rPr>
          <w:rFonts w:eastAsia="SFTI1000" w:cs="Times New Roman"/>
          <w:lang w:val="en-US"/>
        </w:rPr>
      </w:pPr>
      <w:r w:rsidRPr="009A47B9">
        <w:rPr>
          <w:rFonts w:eastAsia="SFTI1000" w:cs="Times New Roman"/>
          <w:lang w:val="en-US"/>
        </w:rPr>
        <w:t>Lovato T.</w:t>
      </w:r>
      <w:r>
        <w:rPr>
          <w:rFonts w:eastAsia="SFTI1000" w:cs="Times New Roman"/>
          <w:lang w:val="en-US"/>
        </w:rPr>
        <w:t>,</w:t>
      </w:r>
      <w:r w:rsidRPr="009A47B9">
        <w:rPr>
          <w:rFonts w:eastAsia="SFTI1000" w:cs="Times New Roman"/>
          <w:lang w:val="en-US"/>
        </w:rPr>
        <w:t xml:space="preserve"> Peano D.</w:t>
      </w:r>
      <w:r>
        <w:rPr>
          <w:rFonts w:eastAsia="SFTI1000" w:cs="Times New Roman"/>
          <w:lang w:val="en-US"/>
        </w:rPr>
        <w:t>,</w:t>
      </w:r>
      <w:r w:rsidRPr="009A47B9">
        <w:rPr>
          <w:rFonts w:eastAsia="SFTI1000" w:cs="Times New Roman"/>
          <w:lang w:val="en-US"/>
        </w:rPr>
        <w:t xml:space="preserve"> </w:t>
      </w:r>
      <w:proofErr w:type="spellStart"/>
      <w:r w:rsidRPr="009A47B9">
        <w:rPr>
          <w:rFonts w:eastAsia="SFTI1000" w:cs="Times New Roman"/>
          <w:lang w:val="en-US"/>
        </w:rPr>
        <w:t>Butenschön</w:t>
      </w:r>
      <w:proofErr w:type="spellEnd"/>
      <w:r w:rsidRPr="009A47B9">
        <w:rPr>
          <w:rFonts w:eastAsia="SFTI1000" w:cs="Times New Roman"/>
          <w:lang w:val="en-US"/>
        </w:rPr>
        <w:t xml:space="preserve"> M.</w:t>
      </w:r>
      <w:r>
        <w:rPr>
          <w:rFonts w:eastAsia="SFTI1000" w:cs="Times New Roman"/>
          <w:lang w:val="en-US"/>
        </w:rPr>
        <w:t>,</w:t>
      </w:r>
      <w:r w:rsidRPr="009A47B9">
        <w:rPr>
          <w:rFonts w:eastAsia="SFTI1000" w:cs="Times New Roman"/>
          <w:lang w:val="en-US"/>
        </w:rPr>
        <w:t xml:space="preserve"> Materia S.</w:t>
      </w:r>
      <w:r>
        <w:rPr>
          <w:rFonts w:eastAsia="SFTI1000" w:cs="Times New Roman"/>
          <w:lang w:val="en-US"/>
        </w:rPr>
        <w:t>,</w:t>
      </w:r>
      <w:r w:rsidRPr="009A47B9">
        <w:rPr>
          <w:rFonts w:eastAsia="SFTI1000" w:cs="Times New Roman"/>
          <w:lang w:val="en-US"/>
        </w:rPr>
        <w:t xml:space="preserve"> Iovino D.</w:t>
      </w:r>
      <w:r>
        <w:rPr>
          <w:rFonts w:eastAsia="SFTI1000" w:cs="Times New Roman"/>
          <w:lang w:val="en-US"/>
        </w:rPr>
        <w:t>,</w:t>
      </w:r>
      <w:r w:rsidRPr="009A47B9">
        <w:rPr>
          <w:rFonts w:eastAsia="SFTI1000" w:cs="Times New Roman"/>
          <w:lang w:val="en-US"/>
        </w:rPr>
        <w:t xml:space="preserve"> </w:t>
      </w:r>
      <w:proofErr w:type="spellStart"/>
      <w:r w:rsidRPr="009A47B9">
        <w:rPr>
          <w:rFonts w:eastAsia="SFTI1000" w:cs="Times New Roman"/>
          <w:lang w:val="en-US"/>
        </w:rPr>
        <w:t>Scoccimarro</w:t>
      </w:r>
      <w:proofErr w:type="spellEnd"/>
      <w:r w:rsidRPr="009A47B9">
        <w:rPr>
          <w:rFonts w:eastAsia="SFTI1000" w:cs="Times New Roman"/>
          <w:lang w:val="en-US"/>
        </w:rPr>
        <w:t xml:space="preserve"> E.</w:t>
      </w:r>
      <w:r>
        <w:rPr>
          <w:rFonts w:eastAsia="SFTI1000" w:cs="Times New Roman"/>
          <w:lang w:val="en-US"/>
        </w:rPr>
        <w:t>,</w:t>
      </w:r>
      <w:r w:rsidRPr="009A47B9">
        <w:rPr>
          <w:rFonts w:eastAsia="SFTI1000" w:cs="Times New Roman"/>
          <w:lang w:val="en-US"/>
        </w:rPr>
        <w:t xml:space="preserve"> </w:t>
      </w:r>
      <w:proofErr w:type="spellStart"/>
      <w:r w:rsidRPr="009A47B9">
        <w:rPr>
          <w:rFonts w:eastAsia="SFTI1000" w:cs="Times New Roman"/>
          <w:lang w:val="en-US"/>
        </w:rPr>
        <w:t>Fogli</w:t>
      </w:r>
      <w:proofErr w:type="spellEnd"/>
      <w:r w:rsidRPr="009A47B9">
        <w:rPr>
          <w:rFonts w:eastAsia="SFTI1000" w:cs="Times New Roman"/>
          <w:lang w:val="en-US"/>
        </w:rPr>
        <w:t xml:space="preserve"> P.G.</w:t>
      </w:r>
      <w:r>
        <w:rPr>
          <w:rFonts w:eastAsia="SFTI1000" w:cs="Times New Roman"/>
          <w:lang w:val="en-US"/>
        </w:rPr>
        <w:t>,</w:t>
      </w:r>
      <w:r w:rsidRPr="009A47B9">
        <w:rPr>
          <w:rFonts w:eastAsia="SFTI1000" w:cs="Times New Roman"/>
          <w:lang w:val="en-US"/>
        </w:rPr>
        <w:t xml:space="preserve"> </w:t>
      </w:r>
      <w:proofErr w:type="spellStart"/>
      <w:r w:rsidRPr="009A47B9">
        <w:rPr>
          <w:rFonts w:eastAsia="SFTI1000" w:cs="Times New Roman"/>
          <w:lang w:val="en-US"/>
        </w:rPr>
        <w:t>Cherchi</w:t>
      </w:r>
      <w:proofErr w:type="spellEnd"/>
      <w:r w:rsidRPr="009A47B9">
        <w:rPr>
          <w:rFonts w:eastAsia="SFTI1000" w:cs="Times New Roman"/>
          <w:lang w:val="en-US"/>
        </w:rPr>
        <w:t xml:space="preserve"> A.</w:t>
      </w:r>
      <w:r>
        <w:rPr>
          <w:rFonts w:eastAsia="SFTI1000" w:cs="Times New Roman"/>
          <w:lang w:val="en-US"/>
        </w:rPr>
        <w:t>,</w:t>
      </w:r>
      <w:r w:rsidRPr="009A47B9">
        <w:rPr>
          <w:rFonts w:eastAsia="SFTI1000" w:cs="Times New Roman"/>
          <w:lang w:val="en-US"/>
        </w:rPr>
        <w:t xml:space="preserve"> Bellucci A.</w:t>
      </w:r>
      <w:r>
        <w:rPr>
          <w:rFonts w:eastAsia="SFTI1000" w:cs="Times New Roman"/>
          <w:lang w:val="en-US"/>
        </w:rPr>
        <w:t>,</w:t>
      </w:r>
      <w:r w:rsidRPr="009A47B9">
        <w:rPr>
          <w:rFonts w:eastAsia="SFTI1000" w:cs="Times New Roman"/>
          <w:lang w:val="en-US"/>
        </w:rPr>
        <w:t xml:space="preserve"> </w:t>
      </w:r>
      <w:proofErr w:type="spellStart"/>
      <w:r w:rsidRPr="009A47B9">
        <w:rPr>
          <w:rFonts w:eastAsia="SFTI1000" w:cs="Times New Roman"/>
          <w:lang w:val="en-US"/>
        </w:rPr>
        <w:t>Gualdi</w:t>
      </w:r>
      <w:proofErr w:type="spellEnd"/>
      <w:r w:rsidRPr="009A47B9">
        <w:rPr>
          <w:rFonts w:eastAsia="SFTI1000" w:cs="Times New Roman"/>
          <w:lang w:val="en-US"/>
        </w:rPr>
        <w:t xml:space="preserve"> S.</w:t>
      </w:r>
      <w:r>
        <w:rPr>
          <w:rFonts w:eastAsia="SFTI1000" w:cs="Times New Roman"/>
          <w:lang w:val="en-US"/>
        </w:rPr>
        <w:t>,</w:t>
      </w:r>
      <w:r w:rsidR="00B861F7" w:rsidRPr="00B861F7">
        <w:rPr>
          <w:rFonts w:eastAsia="SFTI1000" w:cs="Times New Roman"/>
          <w:lang w:val="en-US"/>
        </w:rPr>
        <w:t xml:space="preserve"> Masina</w:t>
      </w:r>
      <w:r w:rsidR="00B861F7">
        <w:rPr>
          <w:rFonts w:eastAsia="SFTI1000" w:cs="Times New Roman"/>
          <w:lang w:val="en-US"/>
        </w:rPr>
        <w:t xml:space="preserve"> S.</w:t>
      </w:r>
      <w:r w:rsidR="00B861F7" w:rsidRPr="00B861F7">
        <w:rPr>
          <w:rFonts w:eastAsia="SFTI1000" w:cs="Times New Roman"/>
          <w:lang w:val="en-US"/>
        </w:rPr>
        <w:t>, Navarra</w:t>
      </w:r>
      <w:r w:rsidR="00B861F7">
        <w:rPr>
          <w:rFonts w:eastAsia="SFTI1000" w:cs="Times New Roman"/>
          <w:lang w:val="en-US"/>
        </w:rPr>
        <w:t xml:space="preserve"> A.</w:t>
      </w:r>
      <w:r w:rsidRPr="009A47B9">
        <w:rPr>
          <w:rFonts w:eastAsia="SFTI1000" w:cs="Times New Roman"/>
          <w:lang w:val="en-US"/>
        </w:rPr>
        <w:t xml:space="preserve"> CMIP6 simulations with the CMCC Earth System Model (CMCC-ESM2)</w:t>
      </w:r>
      <w:r>
        <w:rPr>
          <w:rFonts w:eastAsia="SFTI1000" w:cs="Times New Roman"/>
          <w:lang w:val="en-US"/>
        </w:rPr>
        <w:t xml:space="preserve"> //</w:t>
      </w:r>
      <w:r w:rsidRPr="009A47B9">
        <w:rPr>
          <w:rFonts w:eastAsia="SFTI1000" w:cs="Times New Roman"/>
          <w:lang w:val="en-US"/>
        </w:rPr>
        <w:t xml:space="preserve"> J. Adv. Model. Earth Syst. 2022</w:t>
      </w:r>
      <w:r w:rsidR="00B861F7">
        <w:rPr>
          <w:rFonts w:eastAsia="SFTI1000" w:cs="Times New Roman"/>
          <w:lang w:val="en-US"/>
        </w:rPr>
        <w:t xml:space="preserve">. Vol </w:t>
      </w:r>
      <w:r w:rsidRPr="009A47B9">
        <w:rPr>
          <w:rFonts w:eastAsia="SFTI1000" w:cs="Times New Roman"/>
          <w:lang w:val="en-US"/>
        </w:rPr>
        <w:t>14</w:t>
      </w:r>
      <w:r w:rsidR="00B861F7">
        <w:rPr>
          <w:rFonts w:eastAsia="SFTI1000" w:cs="Times New Roman"/>
          <w:lang w:val="en-US"/>
        </w:rPr>
        <w:t>.</w:t>
      </w:r>
      <w:r w:rsidRPr="009A47B9">
        <w:rPr>
          <w:rFonts w:eastAsia="SFTI1000" w:cs="Times New Roman"/>
          <w:lang w:val="en-US"/>
        </w:rPr>
        <w:t xml:space="preserve"> e2021MS002814. </w:t>
      </w:r>
      <w:r w:rsidR="00B861F7" w:rsidRPr="00B861F7">
        <w:rPr>
          <w:rFonts w:eastAsia="SFTI1000" w:cs="Times New Roman"/>
          <w:lang w:val="en-US"/>
        </w:rPr>
        <w:t>https://doi.org/10.1029/2021MS002814</w:t>
      </w:r>
    </w:p>
    <w:p w14:paraId="1EE35F1F" w14:textId="745253E9" w:rsidR="009A47B9" w:rsidRPr="009A47B9" w:rsidRDefault="009A47B9" w:rsidP="00B861F7">
      <w:pPr>
        <w:pStyle w:val="a8"/>
        <w:numPr>
          <w:ilvl w:val="0"/>
          <w:numId w:val="2"/>
        </w:numPr>
        <w:jc w:val="both"/>
        <w:rPr>
          <w:rFonts w:eastAsia="SFTI1000" w:cs="Times New Roman"/>
          <w:lang w:val="en-US"/>
        </w:rPr>
      </w:pPr>
      <w:proofErr w:type="spellStart"/>
      <w:r w:rsidRPr="009A47B9">
        <w:rPr>
          <w:rFonts w:eastAsia="SFTI1000" w:cs="Times New Roman"/>
          <w:lang w:val="en-US"/>
        </w:rPr>
        <w:t>Nicolì</w:t>
      </w:r>
      <w:proofErr w:type="spellEnd"/>
      <w:r w:rsidRPr="009A47B9">
        <w:rPr>
          <w:rFonts w:eastAsia="SFTI1000" w:cs="Times New Roman"/>
          <w:lang w:val="en-US"/>
        </w:rPr>
        <w:t xml:space="preserve"> D.</w:t>
      </w:r>
      <w:r w:rsidR="00B861F7">
        <w:rPr>
          <w:rFonts w:eastAsia="SFTI1000" w:cs="Times New Roman"/>
          <w:lang w:val="en-US"/>
        </w:rPr>
        <w:t>,</w:t>
      </w:r>
      <w:r w:rsidRPr="009A47B9">
        <w:rPr>
          <w:rFonts w:eastAsia="SFTI1000" w:cs="Times New Roman"/>
          <w:lang w:val="en-US"/>
        </w:rPr>
        <w:t xml:space="preserve"> Bellucci A.</w:t>
      </w:r>
      <w:r w:rsidR="00B861F7">
        <w:rPr>
          <w:rFonts w:eastAsia="SFTI1000" w:cs="Times New Roman"/>
          <w:lang w:val="en-US"/>
        </w:rPr>
        <w:t>,</w:t>
      </w:r>
      <w:r w:rsidRPr="009A47B9">
        <w:rPr>
          <w:rFonts w:eastAsia="SFTI1000" w:cs="Times New Roman"/>
          <w:lang w:val="en-US"/>
        </w:rPr>
        <w:t xml:space="preserve"> Ruggieri P.</w:t>
      </w:r>
      <w:r w:rsidR="00B861F7">
        <w:rPr>
          <w:rFonts w:eastAsia="SFTI1000" w:cs="Times New Roman"/>
          <w:lang w:val="en-US"/>
        </w:rPr>
        <w:t>,</w:t>
      </w:r>
      <w:r w:rsidRPr="009A47B9">
        <w:rPr>
          <w:rFonts w:eastAsia="SFTI1000" w:cs="Times New Roman"/>
          <w:lang w:val="en-US"/>
        </w:rPr>
        <w:t xml:space="preserve"> Athanasiadis P.</w:t>
      </w:r>
      <w:r w:rsidR="00B861F7">
        <w:rPr>
          <w:rFonts w:eastAsia="SFTI1000" w:cs="Times New Roman"/>
          <w:lang w:val="en-US"/>
        </w:rPr>
        <w:t>,</w:t>
      </w:r>
      <w:r w:rsidRPr="009A47B9">
        <w:rPr>
          <w:rFonts w:eastAsia="SFTI1000" w:cs="Times New Roman"/>
          <w:lang w:val="en-US"/>
        </w:rPr>
        <w:t xml:space="preserve"> Materia S.</w:t>
      </w:r>
      <w:r w:rsidR="00B861F7">
        <w:rPr>
          <w:rFonts w:eastAsia="SFTI1000" w:cs="Times New Roman"/>
          <w:lang w:val="en-US"/>
        </w:rPr>
        <w:t>,</w:t>
      </w:r>
      <w:r w:rsidRPr="009A47B9">
        <w:rPr>
          <w:rFonts w:eastAsia="SFTI1000" w:cs="Times New Roman"/>
          <w:lang w:val="en-US"/>
        </w:rPr>
        <w:t xml:space="preserve"> Peano D.</w:t>
      </w:r>
      <w:r w:rsidR="00B861F7">
        <w:rPr>
          <w:rFonts w:eastAsia="SFTI1000" w:cs="Times New Roman"/>
          <w:lang w:val="en-US"/>
        </w:rPr>
        <w:t>,</w:t>
      </w:r>
      <w:r w:rsidRPr="009A47B9">
        <w:rPr>
          <w:rFonts w:eastAsia="SFTI1000" w:cs="Times New Roman"/>
          <w:lang w:val="en-US"/>
        </w:rPr>
        <w:t xml:space="preserve"> Fedele G.</w:t>
      </w:r>
      <w:r w:rsidR="00B861F7">
        <w:rPr>
          <w:rFonts w:eastAsia="SFTI1000" w:cs="Times New Roman"/>
          <w:lang w:val="en-US"/>
        </w:rPr>
        <w:t>,</w:t>
      </w:r>
      <w:r w:rsidRPr="009A47B9">
        <w:rPr>
          <w:rFonts w:eastAsia="SFTI1000" w:cs="Times New Roman"/>
          <w:lang w:val="en-US"/>
        </w:rPr>
        <w:t xml:space="preserve"> </w:t>
      </w:r>
      <w:proofErr w:type="spellStart"/>
      <w:r w:rsidRPr="009A47B9">
        <w:rPr>
          <w:rFonts w:eastAsia="SFTI1000" w:cs="Times New Roman"/>
          <w:lang w:val="en-US"/>
        </w:rPr>
        <w:t>Hénin</w:t>
      </w:r>
      <w:proofErr w:type="spellEnd"/>
      <w:r w:rsidRPr="009A47B9">
        <w:rPr>
          <w:rFonts w:eastAsia="SFTI1000" w:cs="Times New Roman"/>
          <w:lang w:val="en-US"/>
        </w:rPr>
        <w:t xml:space="preserve"> R.</w:t>
      </w:r>
      <w:r w:rsidR="00B861F7">
        <w:rPr>
          <w:rFonts w:eastAsia="SFTI1000" w:cs="Times New Roman"/>
          <w:lang w:val="en-US"/>
        </w:rPr>
        <w:t>,</w:t>
      </w:r>
      <w:r w:rsidRPr="009A47B9">
        <w:rPr>
          <w:rFonts w:eastAsia="SFTI1000" w:cs="Times New Roman"/>
          <w:lang w:val="en-US"/>
        </w:rPr>
        <w:t xml:space="preserve"> </w:t>
      </w:r>
      <w:proofErr w:type="spellStart"/>
      <w:r w:rsidRPr="009A47B9">
        <w:rPr>
          <w:rFonts w:eastAsia="SFTI1000" w:cs="Times New Roman"/>
          <w:lang w:val="en-US"/>
        </w:rPr>
        <w:t>Gualdi</w:t>
      </w:r>
      <w:proofErr w:type="spellEnd"/>
      <w:r w:rsidRPr="009A47B9">
        <w:rPr>
          <w:rFonts w:eastAsia="SFTI1000" w:cs="Times New Roman"/>
          <w:lang w:val="en-US"/>
        </w:rPr>
        <w:t xml:space="preserve"> S.</w:t>
      </w:r>
      <w:r w:rsidR="00B861F7">
        <w:rPr>
          <w:rFonts w:eastAsia="SFTI1000" w:cs="Times New Roman"/>
          <w:lang w:val="en-US"/>
        </w:rPr>
        <w:t xml:space="preserve"> </w:t>
      </w:r>
      <w:r w:rsidRPr="009A47B9">
        <w:rPr>
          <w:rFonts w:eastAsia="SFTI1000" w:cs="Times New Roman"/>
          <w:lang w:val="en-US"/>
        </w:rPr>
        <w:t>The Euro-Mediterranean Center on Climate Change (CMCC) decadal prediction system</w:t>
      </w:r>
      <w:r w:rsidR="00B861F7">
        <w:rPr>
          <w:rFonts w:eastAsia="SFTI1000" w:cs="Times New Roman"/>
          <w:lang w:val="en-US"/>
        </w:rPr>
        <w:t xml:space="preserve"> //</w:t>
      </w:r>
      <w:r w:rsidRPr="009A47B9">
        <w:rPr>
          <w:rFonts w:eastAsia="SFTI1000" w:cs="Times New Roman"/>
          <w:lang w:val="en-US"/>
        </w:rPr>
        <w:t xml:space="preserve"> </w:t>
      </w:r>
      <w:proofErr w:type="spellStart"/>
      <w:r w:rsidRPr="009A47B9">
        <w:rPr>
          <w:rFonts w:eastAsia="SFTI1000" w:cs="Times New Roman"/>
          <w:lang w:val="en-US"/>
        </w:rPr>
        <w:t>Geosci</w:t>
      </w:r>
      <w:proofErr w:type="spellEnd"/>
      <w:r w:rsidRPr="009A47B9">
        <w:rPr>
          <w:rFonts w:eastAsia="SFTI1000" w:cs="Times New Roman"/>
          <w:lang w:val="en-US"/>
        </w:rPr>
        <w:t>. Model Dev. 2023</w:t>
      </w:r>
      <w:r w:rsidR="00B861F7">
        <w:rPr>
          <w:rFonts w:eastAsia="SFTI1000" w:cs="Times New Roman"/>
          <w:lang w:val="en-US"/>
        </w:rPr>
        <w:t>. Vol.</w:t>
      </w:r>
      <w:r w:rsidRPr="009A47B9">
        <w:rPr>
          <w:rFonts w:eastAsia="SFTI1000" w:cs="Times New Roman"/>
          <w:lang w:val="en-US"/>
        </w:rPr>
        <w:t xml:space="preserve"> 16</w:t>
      </w:r>
      <w:r w:rsidR="00B861F7">
        <w:rPr>
          <w:rFonts w:eastAsia="SFTI1000" w:cs="Times New Roman"/>
          <w:lang w:val="en-US"/>
        </w:rPr>
        <w:t>. P.</w:t>
      </w:r>
      <w:r w:rsidRPr="009A47B9">
        <w:rPr>
          <w:rFonts w:eastAsia="SFTI1000" w:cs="Times New Roman"/>
          <w:lang w:val="en-US"/>
        </w:rPr>
        <w:t xml:space="preserve"> 179–197. </w:t>
      </w:r>
      <w:r w:rsidR="00B861F7" w:rsidRPr="00B861F7">
        <w:rPr>
          <w:rFonts w:eastAsia="SFTI1000" w:cs="Times New Roman"/>
          <w:lang w:val="en-US"/>
        </w:rPr>
        <w:t>https://doi.org/10.5194/gmd-16-179-2023</w:t>
      </w:r>
    </w:p>
    <w:sectPr w:rsidR="009A47B9" w:rsidRPr="009A47B9" w:rsidSect="008C7E65">
      <w:headerReference w:type="default" r:id="rId11"/>
      <w:pgSz w:w="11906" w:h="16838"/>
      <w:pgMar w:top="1135" w:right="1134" w:bottom="1134" w:left="1134" w:header="624"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9CDE9" w14:textId="77777777" w:rsidR="007E165F" w:rsidRDefault="007E165F">
      <w:r>
        <w:separator/>
      </w:r>
    </w:p>
  </w:endnote>
  <w:endnote w:type="continuationSeparator" w:id="0">
    <w:p w14:paraId="1E3BFE89" w14:textId="77777777" w:rsidR="007E165F" w:rsidRDefault="007E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FTI1000">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5C9C4" w14:textId="77777777" w:rsidR="007E165F" w:rsidRDefault="007E165F">
      <w:r>
        <w:separator/>
      </w:r>
    </w:p>
  </w:footnote>
  <w:footnote w:type="continuationSeparator" w:id="0">
    <w:p w14:paraId="163AA6A7" w14:textId="77777777" w:rsidR="007E165F" w:rsidRDefault="007E16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330AC" w14:textId="1196FA7D" w:rsidR="00AC7486" w:rsidRPr="00154559" w:rsidRDefault="00154559">
    <w:pPr>
      <w:pStyle w:val="a9"/>
      <w:jc w:val="center"/>
      <w:rPr>
        <w:b/>
        <w:bCs/>
        <w:color w:val="CCCCCC"/>
        <w:sz w:val="40"/>
        <w:szCs w:val="40"/>
        <w:lang w:val="en-US"/>
      </w:rPr>
    </w:pPr>
    <w:r>
      <w:rPr>
        <w:b/>
        <w:bCs/>
        <w:color w:val="CCCCCC"/>
        <w:sz w:val="40"/>
        <w:szCs w:val="40"/>
        <w:lang w:val="en-US"/>
      </w:rPr>
      <w:t>Abstract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E1054"/>
    <w:multiLevelType w:val="multilevel"/>
    <w:tmpl w:val="3D124E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7345D88"/>
    <w:multiLevelType w:val="multilevel"/>
    <w:tmpl w:val="C5889A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B1C3A77"/>
    <w:multiLevelType w:val="multilevel"/>
    <w:tmpl w:val="237A8BD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86"/>
    <w:rsid w:val="000A3F2C"/>
    <w:rsid w:val="000D597C"/>
    <w:rsid w:val="000E428D"/>
    <w:rsid w:val="00154559"/>
    <w:rsid w:val="0024724E"/>
    <w:rsid w:val="002A5DD9"/>
    <w:rsid w:val="002C67F1"/>
    <w:rsid w:val="00303E2B"/>
    <w:rsid w:val="00366874"/>
    <w:rsid w:val="003D06D5"/>
    <w:rsid w:val="004C4D6A"/>
    <w:rsid w:val="005F15CB"/>
    <w:rsid w:val="0074726F"/>
    <w:rsid w:val="0075589B"/>
    <w:rsid w:val="007E165F"/>
    <w:rsid w:val="008C7E65"/>
    <w:rsid w:val="009A47B9"/>
    <w:rsid w:val="00AC7486"/>
    <w:rsid w:val="00B72507"/>
    <w:rsid w:val="00B861F7"/>
    <w:rsid w:val="00CF519C"/>
    <w:rsid w:val="00D63A20"/>
    <w:rsid w:val="00DA77A3"/>
    <w:rsid w:val="00ED2FBB"/>
    <w:rsid w:val="00F5243D"/>
    <w:rsid w:val="00F679E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F4183"/>
  <w15:docId w15:val="{D8F4D302-749C-4065-B8F8-BF89039F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character" w:customStyle="1" w:styleId="NumberingSymbols">
    <w:name w:val="Numbering Symbols"/>
    <w:qFormat/>
  </w:style>
  <w:style w:type="character" w:styleId="a4">
    <w:name w:val="FollowedHyperlink"/>
    <w:rPr>
      <w:color w:val="800000"/>
      <w:u w:val="single"/>
    </w:rPr>
  </w:style>
  <w:style w:type="paragraph" w:customStyle="1" w:styleId="Heading">
    <w:name w:val="Heading"/>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8">
    <w:name w:val="List Paragraph"/>
    <w:basedOn w:val="a"/>
    <w:qFormat/>
    <w:pPr>
      <w:spacing w:after="160"/>
      <w:ind w:left="720"/>
      <w:contextualSpacing/>
    </w:pPr>
  </w:style>
  <w:style w:type="paragraph" w:customStyle="1" w:styleId="HeaderandFooter">
    <w:name w:val="Header and Footer"/>
    <w:basedOn w:val="a"/>
    <w:qFormat/>
    <w:pPr>
      <w:suppressLineNumbers/>
      <w:tabs>
        <w:tab w:val="center" w:pos="4819"/>
        <w:tab w:val="right" w:pos="9638"/>
      </w:tabs>
    </w:pPr>
  </w:style>
  <w:style w:type="paragraph" w:styleId="a9">
    <w:name w:val="header"/>
    <w:basedOn w:val="HeaderandFooter"/>
  </w:style>
  <w:style w:type="paragraph" w:styleId="aa">
    <w:name w:val="footer"/>
    <w:basedOn w:val="a"/>
    <w:link w:val="ab"/>
    <w:uiPriority w:val="99"/>
    <w:unhideWhenUsed/>
    <w:rsid w:val="00154559"/>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154559"/>
    <w:rPr>
      <w:rFonts w:cs="Mangal"/>
      <w:szCs w:val="21"/>
    </w:rPr>
  </w:style>
  <w:style w:type="character" w:customStyle="1" w:styleId="UnresolvedMention">
    <w:name w:val="Unresolved Mention"/>
    <w:basedOn w:val="a0"/>
    <w:uiPriority w:val="99"/>
    <w:semiHidden/>
    <w:unhideWhenUsed/>
    <w:rsid w:val="00DA7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833</Words>
  <Characters>4750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5</cp:revision>
  <cp:lastPrinted>2024-04-15T15:18:00Z</cp:lastPrinted>
  <dcterms:created xsi:type="dcterms:W3CDTF">2026-05-15T14:11:00Z</dcterms:created>
  <dcterms:modified xsi:type="dcterms:W3CDTF">2026-07-10T07:01:00Z</dcterms:modified>
  <dc:language>ru-RU</dc:language>
</cp:coreProperties>
</file>